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D72" w:rsidRDefault="00601D72" w:rsidP="00AF6602">
      <w:pPr>
        <w:rPr>
          <w:rFonts w:ascii="Arial" w:hAnsi="Arial" w:cs="Arial"/>
        </w:rPr>
      </w:pPr>
    </w:p>
    <w:p w:rsidR="00100F53" w:rsidRPr="0007772F" w:rsidRDefault="00100F53" w:rsidP="00100F53">
      <w:pPr>
        <w:spacing w:after="0"/>
        <w:jc w:val="center"/>
        <w:rPr>
          <w:b/>
          <w:sz w:val="40"/>
          <w:szCs w:val="40"/>
        </w:rPr>
      </w:pPr>
      <w:r w:rsidRPr="0007772F">
        <w:rPr>
          <w:b/>
          <w:sz w:val="40"/>
          <w:szCs w:val="40"/>
        </w:rPr>
        <w:t>ACCORD D’ENTREPRISE</w:t>
      </w:r>
    </w:p>
    <w:p w:rsidR="00100F53" w:rsidRDefault="00100F53" w:rsidP="00100F53">
      <w:pPr>
        <w:spacing w:after="0"/>
        <w:jc w:val="center"/>
        <w:rPr>
          <w:b/>
          <w:sz w:val="40"/>
          <w:szCs w:val="40"/>
        </w:rPr>
      </w:pPr>
      <w:r w:rsidRPr="0007772F">
        <w:rPr>
          <w:b/>
          <w:sz w:val="40"/>
          <w:szCs w:val="40"/>
        </w:rPr>
        <w:t>SUR LE TRAITEMENT ET</w:t>
      </w:r>
    </w:p>
    <w:p w:rsidR="00100F53" w:rsidRPr="0007772F" w:rsidRDefault="00100F53" w:rsidP="008B72E7">
      <w:pPr>
        <w:spacing w:after="0"/>
        <w:jc w:val="center"/>
        <w:rPr>
          <w:b/>
          <w:sz w:val="40"/>
          <w:szCs w:val="40"/>
        </w:rPr>
      </w:pPr>
      <w:r w:rsidRPr="0007772F">
        <w:rPr>
          <w:b/>
          <w:sz w:val="40"/>
          <w:szCs w:val="40"/>
        </w:rPr>
        <w:t xml:space="preserve"> L’INDEMNISATION DES ASTREINTES </w:t>
      </w:r>
    </w:p>
    <w:p w:rsidR="00100F53" w:rsidRPr="0007772F" w:rsidRDefault="00100F53" w:rsidP="00100F53">
      <w:pPr>
        <w:jc w:val="center"/>
        <w:rPr>
          <w:b/>
          <w:sz w:val="40"/>
          <w:szCs w:val="40"/>
        </w:rPr>
      </w:pPr>
    </w:p>
    <w:p w:rsidR="00100F53" w:rsidRDefault="00100F53" w:rsidP="00100F53">
      <w:pPr>
        <w:jc w:val="center"/>
        <w:rPr>
          <w:b/>
        </w:rPr>
      </w:pPr>
    </w:p>
    <w:p w:rsidR="00100F53" w:rsidRDefault="00100F53" w:rsidP="00100F53">
      <w:pPr>
        <w:jc w:val="center"/>
        <w:rPr>
          <w:b/>
        </w:rPr>
      </w:pPr>
    </w:p>
    <w:p w:rsidR="00100F53" w:rsidRDefault="00100F53" w:rsidP="00100F53">
      <w:pPr>
        <w:jc w:val="center"/>
        <w:rPr>
          <w:b/>
        </w:rPr>
      </w:pPr>
    </w:p>
    <w:p w:rsidR="00100F53" w:rsidRDefault="00100F53" w:rsidP="00100F53">
      <w:pPr>
        <w:jc w:val="center"/>
        <w:rPr>
          <w:b/>
        </w:rPr>
      </w:pPr>
    </w:p>
    <w:p w:rsidR="00100F53" w:rsidRDefault="00100F53" w:rsidP="00100F53">
      <w:pPr>
        <w:jc w:val="center"/>
        <w:rPr>
          <w:b/>
        </w:rPr>
      </w:pPr>
    </w:p>
    <w:p w:rsidR="00100F53" w:rsidRDefault="00100F53" w:rsidP="00100F53">
      <w:pPr>
        <w:jc w:val="center"/>
        <w:rPr>
          <w:b/>
        </w:rPr>
      </w:pPr>
    </w:p>
    <w:p w:rsidR="00100F53" w:rsidRDefault="00100F53" w:rsidP="00100F53">
      <w:pPr>
        <w:jc w:val="center"/>
        <w:rPr>
          <w:b/>
        </w:rPr>
      </w:pPr>
    </w:p>
    <w:p w:rsidR="00100F53" w:rsidRDefault="00100F53" w:rsidP="00100F53">
      <w:pPr>
        <w:jc w:val="center"/>
        <w:rPr>
          <w:b/>
        </w:rPr>
      </w:pPr>
    </w:p>
    <w:p w:rsidR="00100F53" w:rsidRDefault="00100F53" w:rsidP="00100F53">
      <w:pPr>
        <w:jc w:val="center"/>
        <w:rPr>
          <w:b/>
        </w:rPr>
      </w:pPr>
    </w:p>
    <w:p w:rsidR="00100F53" w:rsidRDefault="00100F53" w:rsidP="00100F53">
      <w:pPr>
        <w:jc w:val="center"/>
        <w:rPr>
          <w:b/>
        </w:rPr>
      </w:pPr>
    </w:p>
    <w:p w:rsidR="00100F53" w:rsidRDefault="00100F53" w:rsidP="00100F53">
      <w:pPr>
        <w:jc w:val="center"/>
        <w:rPr>
          <w:b/>
        </w:rPr>
      </w:pPr>
    </w:p>
    <w:p w:rsidR="00100F53" w:rsidRDefault="00100F53" w:rsidP="00100F53">
      <w:pPr>
        <w:jc w:val="center"/>
        <w:rPr>
          <w:b/>
        </w:rPr>
      </w:pPr>
    </w:p>
    <w:p w:rsidR="00100F53" w:rsidRDefault="00100F53" w:rsidP="00100F53">
      <w:pPr>
        <w:jc w:val="center"/>
        <w:rPr>
          <w:b/>
        </w:rPr>
      </w:pPr>
    </w:p>
    <w:p w:rsidR="00100F53" w:rsidRDefault="00100F53" w:rsidP="00100F53">
      <w:pPr>
        <w:jc w:val="center"/>
        <w:rPr>
          <w:b/>
        </w:rPr>
      </w:pPr>
    </w:p>
    <w:p w:rsidR="00100F53" w:rsidRDefault="00100F53" w:rsidP="00100F53">
      <w:pPr>
        <w:jc w:val="center"/>
        <w:rPr>
          <w:b/>
        </w:rPr>
      </w:pPr>
    </w:p>
    <w:p w:rsidR="00100F53" w:rsidRDefault="00100F53" w:rsidP="00100F53">
      <w:pPr>
        <w:jc w:val="center"/>
        <w:rPr>
          <w:b/>
        </w:rPr>
      </w:pPr>
    </w:p>
    <w:p w:rsidR="00100F53" w:rsidRDefault="00100F53" w:rsidP="00100F53">
      <w:pPr>
        <w:jc w:val="center"/>
        <w:rPr>
          <w:b/>
        </w:rPr>
      </w:pPr>
    </w:p>
    <w:p w:rsidR="00100F53" w:rsidRDefault="00100F53" w:rsidP="00100F53">
      <w:pPr>
        <w:jc w:val="center"/>
        <w:rPr>
          <w:b/>
        </w:rPr>
      </w:pPr>
    </w:p>
    <w:p w:rsidR="00C2146D" w:rsidRDefault="00C2146D" w:rsidP="00100F53">
      <w:pPr>
        <w:jc w:val="center"/>
        <w:rPr>
          <w:b/>
        </w:rPr>
      </w:pPr>
    </w:p>
    <w:p w:rsidR="00F36617" w:rsidRDefault="00F36617" w:rsidP="00100F53">
      <w:pPr>
        <w:jc w:val="center"/>
        <w:rPr>
          <w:b/>
        </w:rPr>
      </w:pPr>
    </w:p>
    <w:p w:rsidR="00C2146D" w:rsidRDefault="00C2146D" w:rsidP="00100F53">
      <w:pPr>
        <w:jc w:val="center"/>
        <w:rPr>
          <w:b/>
        </w:rPr>
      </w:pPr>
    </w:p>
    <w:p w:rsidR="00100F53" w:rsidRDefault="00100F53" w:rsidP="000E02D7">
      <w:pPr>
        <w:rPr>
          <w:b/>
        </w:rPr>
      </w:pPr>
    </w:p>
    <w:p w:rsidR="00F36617" w:rsidRDefault="00F36617" w:rsidP="00100F53">
      <w:pPr>
        <w:jc w:val="both"/>
      </w:pPr>
    </w:p>
    <w:p w:rsidR="00100F53" w:rsidRPr="000E02D7" w:rsidRDefault="00100F53" w:rsidP="00100F53">
      <w:pPr>
        <w:jc w:val="both"/>
      </w:pPr>
      <w:r w:rsidRPr="000E02D7">
        <w:t>ENTRE</w:t>
      </w:r>
    </w:p>
    <w:p w:rsidR="00100F53" w:rsidRPr="000E02D7" w:rsidRDefault="00100F53" w:rsidP="00100F53">
      <w:pPr>
        <w:jc w:val="both"/>
      </w:pPr>
    </w:p>
    <w:p w:rsidR="00100F53" w:rsidRPr="000E02D7" w:rsidRDefault="00100F53" w:rsidP="00100F53">
      <w:pPr>
        <w:jc w:val="both"/>
      </w:pPr>
      <w:r w:rsidRPr="000E02D7">
        <w:t xml:space="preserve">La société SMILE, société par actions simplifiées au capital de 814 314.88  euros, dont le siège social est situé 20 rue des jardins 92600 Asnières-sur-Seine immatriculée au Registre du commerce et des sociétés de Nanterre sous le numéro 378 615 363 RCS, représentée par M. Marc PALAZON, agissant en qualité de Président du Directoire,  </w:t>
      </w:r>
    </w:p>
    <w:p w:rsidR="00100F53" w:rsidRPr="000E02D7" w:rsidRDefault="00100F53" w:rsidP="00100F53">
      <w:pPr>
        <w:jc w:val="both"/>
      </w:pPr>
    </w:p>
    <w:p w:rsidR="00100F53" w:rsidRPr="000E02D7" w:rsidRDefault="00100F53" w:rsidP="00100F53">
      <w:pPr>
        <w:jc w:val="both"/>
      </w:pPr>
      <w:r w:rsidRPr="000E02D7">
        <w:t>Ci-après désignée par « la société »</w:t>
      </w:r>
    </w:p>
    <w:p w:rsidR="00100F53" w:rsidRPr="000E02D7" w:rsidRDefault="00100F53" w:rsidP="00100F53">
      <w:pPr>
        <w:jc w:val="right"/>
      </w:pPr>
      <w:r w:rsidRPr="000E02D7">
        <w:t>D’une part</w:t>
      </w:r>
    </w:p>
    <w:p w:rsidR="00100F53" w:rsidRPr="000E02D7" w:rsidRDefault="00100F53" w:rsidP="00100F53">
      <w:pPr>
        <w:jc w:val="both"/>
      </w:pPr>
    </w:p>
    <w:p w:rsidR="00100F53" w:rsidRPr="000E02D7" w:rsidRDefault="00100F53" w:rsidP="00100F53">
      <w:pPr>
        <w:jc w:val="both"/>
      </w:pPr>
      <w:r w:rsidRPr="000E02D7">
        <w:t>ET</w:t>
      </w:r>
    </w:p>
    <w:p w:rsidR="00100F53" w:rsidRPr="000E02D7" w:rsidRDefault="00100F53" w:rsidP="00100F53">
      <w:pPr>
        <w:jc w:val="both"/>
      </w:pPr>
      <w:r w:rsidRPr="000E02D7">
        <w:rPr>
          <w:b/>
        </w:rPr>
        <w:t>Le Syndicat SPECIS UNSA,</w:t>
      </w:r>
      <w:r w:rsidRPr="000E02D7">
        <w:t xml:space="preserve"> représenté par Mme. Vanessa STRICHER, Déléguée syndical</w:t>
      </w:r>
      <w:r w:rsidR="004F33CC">
        <w:t>e</w:t>
      </w:r>
      <w:r w:rsidRPr="000E02D7">
        <w:t xml:space="preserve">, en vertu de son mandat du </w:t>
      </w:r>
      <w:r w:rsidR="00F36617">
        <w:t>11/12/2019</w:t>
      </w:r>
      <w:r w:rsidRPr="000E02D7">
        <w:t>,</w:t>
      </w:r>
    </w:p>
    <w:p w:rsidR="00100F53" w:rsidRDefault="00100F53" w:rsidP="00100F53">
      <w:pPr>
        <w:jc w:val="both"/>
      </w:pPr>
      <w:r w:rsidRPr="000E02D7">
        <w:rPr>
          <w:b/>
        </w:rPr>
        <w:t>Le Syndicat CGT,</w:t>
      </w:r>
      <w:r w:rsidRPr="000E02D7">
        <w:t xml:space="preserve"> représenté par M</w:t>
      </w:r>
      <w:r w:rsidR="00A1473F" w:rsidRPr="000E02D7">
        <w:t>onsieur Clément RILLON, Délégué</w:t>
      </w:r>
      <w:r w:rsidRPr="000E02D7">
        <w:t xml:space="preserve"> syndical, en vertu de son mandat du </w:t>
      </w:r>
      <w:r w:rsidR="004F33CC">
        <w:t>26/11/2019</w:t>
      </w:r>
      <w:r w:rsidRPr="000E02D7">
        <w:t>,</w:t>
      </w:r>
    </w:p>
    <w:p w:rsidR="00C2146D" w:rsidRPr="000E02D7" w:rsidRDefault="00C2146D" w:rsidP="00100F53">
      <w:pPr>
        <w:jc w:val="both"/>
      </w:pPr>
    </w:p>
    <w:p w:rsidR="00100F53" w:rsidRPr="000E02D7" w:rsidRDefault="00100F53" w:rsidP="00100F53">
      <w:pPr>
        <w:jc w:val="both"/>
      </w:pPr>
    </w:p>
    <w:p w:rsidR="00100F53" w:rsidRPr="000E02D7" w:rsidRDefault="00100F53" w:rsidP="00100F53">
      <w:pPr>
        <w:jc w:val="right"/>
      </w:pPr>
      <w:r w:rsidRPr="000E02D7">
        <w:t>D’autre part</w:t>
      </w:r>
    </w:p>
    <w:p w:rsidR="00100F53" w:rsidRPr="000E02D7" w:rsidRDefault="00100F53" w:rsidP="00100F53">
      <w:pPr>
        <w:rPr>
          <w:b/>
        </w:rPr>
      </w:pPr>
    </w:p>
    <w:p w:rsidR="00100F53" w:rsidRPr="000E02D7" w:rsidRDefault="00100F53" w:rsidP="00100F53">
      <w:pPr>
        <w:jc w:val="center"/>
        <w:rPr>
          <w:b/>
        </w:rPr>
      </w:pPr>
    </w:p>
    <w:p w:rsidR="00100F53" w:rsidRPr="000E02D7" w:rsidRDefault="00100F53" w:rsidP="000E02D7">
      <w:r w:rsidRPr="000E02D7">
        <w:t>Il est arrêté et convenu ce qui suit :</w:t>
      </w:r>
    </w:p>
    <w:p w:rsidR="000E02D7" w:rsidRDefault="000E02D7" w:rsidP="000E02D7">
      <w:pPr>
        <w:rPr>
          <w:color w:val="595959"/>
        </w:rPr>
      </w:pPr>
    </w:p>
    <w:p w:rsidR="000E02D7" w:rsidRDefault="000E02D7" w:rsidP="000E02D7">
      <w:pPr>
        <w:rPr>
          <w:color w:val="595959"/>
        </w:rPr>
      </w:pPr>
    </w:p>
    <w:p w:rsidR="00F7388B" w:rsidRDefault="00F7388B" w:rsidP="000E02D7">
      <w:pPr>
        <w:rPr>
          <w:color w:val="595959"/>
        </w:rPr>
      </w:pPr>
    </w:p>
    <w:p w:rsidR="00F7388B" w:rsidRDefault="00F7388B" w:rsidP="000E02D7">
      <w:pPr>
        <w:rPr>
          <w:color w:val="595959"/>
        </w:rPr>
      </w:pPr>
    </w:p>
    <w:p w:rsidR="00F7388B" w:rsidRDefault="00F7388B" w:rsidP="000E02D7">
      <w:pPr>
        <w:rPr>
          <w:color w:val="595959"/>
        </w:rPr>
      </w:pPr>
    </w:p>
    <w:p w:rsidR="000E02D7" w:rsidRDefault="000E02D7" w:rsidP="000E02D7">
      <w:pPr>
        <w:rPr>
          <w:color w:val="595959"/>
        </w:rPr>
      </w:pPr>
    </w:p>
    <w:p w:rsidR="007C3F96" w:rsidRPr="000E02D7" w:rsidRDefault="007C3F96" w:rsidP="000E02D7">
      <w:pPr>
        <w:rPr>
          <w:color w:val="595959"/>
        </w:rPr>
      </w:pPr>
    </w:p>
    <w:p w:rsidR="007C3F96" w:rsidRDefault="007C3F96" w:rsidP="00100F53">
      <w:pPr>
        <w:rPr>
          <w:rFonts w:cs="Calibri"/>
          <w:b/>
        </w:rPr>
      </w:pPr>
    </w:p>
    <w:p w:rsidR="007C3F96" w:rsidRDefault="007C3F96" w:rsidP="00100F53">
      <w:pPr>
        <w:rPr>
          <w:rFonts w:cs="Calibri"/>
          <w:b/>
        </w:rPr>
      </w:pPr>
    </w:p>
    <w:p w:rsidR="00100F53" w:rsidRDefault="00100F53" w:rsidP="007C3F96">
      <w:pPr>
        <w:jc w:val="center"/>
        <w:rPr>
          <w:rFonts w:cs="Calibri"/>
          <w:b/>
        </w:rPr>
      </w:pPr>
      <w:r w:rsidRPr="00B0571A">
        <w:rPr>
          <w:rFonts w:cs="Calibri"/>
          <w:b/>
        </w:rPr>
        <w:t>PREAMBULE</w:t>
      </w:r>
    </w:p>
    <w:p w:rsidR="00100F53" w:rsidRPr="003F57EC" w:rsidRDefault="00100F53" w:rsidP="00100F53">
      <w:pPr>
        <w:jc w:val="both"/>
        <w:rPr>
          <w:rFonts w:cs="Calibri"/>
        </w:rPr>
      </w:pPr>
      <w:r w:rsidRPr="003F57EC">
        <w:rPr>
          <w:rFonts w:cs="Calibri"/>
        </w:rPr>
        <w:t xml:space="preserve">A la suite de l’intégration par absorption des sociétés Open Wide Holding, Open Wide, Open Wide technologie, Open Wide Outsourcing </w:t>
      </w:r>
      <w:r w:rsidR="00CE3D3D" w:rsidRPr="003F57EC">
        <w:rPr>
          <w:rFonts w:cs="Calibri"/>
        </w:rPr>
        <w:t xml:space="preserve">et </w:t>
      </w:r>
      <w:proofErr w:type="spellStart"/>
      <w:r w:rsidR="00CE3D3D" w:rsidRPr="003F57EC">
        <w:rPr>
          <w:rFonts w:cs="Calibri"/>
        </w:rPr>
        <w:t>Adyax</w:t>
      </w:r>
      <w:proofErr w:type="spellEnd"/>
      <w:r w:rsidR="00CE3D3D" w:rsidRPr="003F57EC">
        <w:rPr>
          <w:rFonts w:cs="Calibri"/>
        </w:rPr>
        <w:t xml:space="preserve"> </w:t>
      </w:r>
      <w:r w:rsidRPr="003F57EC">
        <w:rPr>
          <w:rFonts w:cs="Calibri"/>
        </w:rPr>
        <w:t>au</w:t>
      </w:r>
      <w:r w:rsidR="00CE3D3D" w:rsidRPr="003F57EC">
        <w:rPr>
          <w:rFonts w:cs="Calibri"/>
        </w:rPr>
        <w:t xml:space="preserve"> sein de la société </w:t>
      </w:r>
      <w:proofErr w:type="spellStart"/>
      <w:r w:rsidR="00CE3D3D" w:rsidRPr="003F57EC">
        <w:rPr>
          <w:rFonts w:cs="Calibri"/>
        </w:rPr>
        <w:t>Smile</w:t>
      </w:r>
      <w:proofErr w:type="spellEnd"/>
      <w:r w:rsidR="00CE3D3D" w:rsidRPr="003F57EC">
        <w:rPr>
          <w:rFonts w:cs="Calibri"/>
        </w:rPr>
        <w:t xml:space="preserve"> SASU, </w:t>
      </w:r>
      <w:r w:rsidRPr="003F57EC">
        <w:rPr>
          <w:rFonts w:cs="Calibri"/>
        </w:rPr>
        <w:t>les régimes applicables en matière de gestion et d’indemnisation des astreintes, escalades d’astreinte,  résultent, soit d’un accord d’entreprise (accord d’entrepr</w:t>
      </w:r>
      <w:r w:rsidR="00CE3D3D" w:rsidRPr="003F57EC">
        <w:rPr>
          <w:rFonts w:cs="Calibri"/>
        </w:rPr>
        <w:t xml:space="preserve">ise </w:t>
      </w:r>
      <w:proofErr w:type="spellStart"/>
      <w:r w:rsidR="00CE3D3D" w:rsidRPr="003F57EC">
        <w:rPr>
          <w:rFonts w:cs="Calibri"/>
        </w:rPr>
        <w:t>Smile</w:t>
      </w:r>
      <w:proofErr w:type="spellEnd"/>
      <w:r w:rsidR="00CE3D3D" w:rsidRPr="003F57EC">
        <w:rPr>
          <w:rFonts w:cs="Calibri"/>
        </w:rPr>
        <w:t xml:space="preserve"> pour les astreintes) </w:t>
      </w:r>
      <w:r w:rsidRPr="003F57EC">
        <w:rPr>
          <w:rFonts w:cs="Calibri"/>
        </w:rPr>
        <w:t>, soit enfin d’une charte d’entreprise (Open Wide pour les astreintes et escalades d’astreintes).</w:t>
      </w:r>
    </w:p>
    <w:p w:rsidR="00100F53" w:rsidRPr="003F57EC" w:rsidRDefault="00100F53" w:rsidP="00100F53">
      <w:pPr>
        <w:jc w:val="both"/>
        <w:rPr>
          <w:rFonts w:cs="Calibri"/>
        </w:rPr>
      </w:pPr>
      <w:r w:rsidRPr="003F57EC">
        <w:rPr>
          <w:rFonts w:cs="Calibri"/>
        </w:rPr>
        <w:t xml:space="preserve">Le présent accord a pour objet d’homogénéiser le régime applicable au sein de la société </w:t>
      </w:r>
      <w:proofErr w:type="spellStart"/>
      <w:r w:rsidRPr="003F57EC">
        <w:rPr>
          <w:rFonts w:cs="Calibri"/>
        </w:rPr>
        <w:t>S</w:t>
      </w:r>
      <w:r w:rsidR="007C3F96">
        <w:rPr>
          <w:rFonts w:cs="Calibri"/>
        </w:rPr>
        <w:t>mile</w:t>
      </w:r>
      <w:proofErr w:type="spellEnd"/>
      <w:r w:rsidRPr="003F57EC">
        <w:rPr>
          <w:rFonts w:cs="Calibri"/>
        </w:rPr>
        <w:t xml:space="preserve"> en matière d’astreinte, en tenant compte des dernières évolutions législatives et des besoins de l’entreprise au regard de son activité.</w:t>
      </w:r>
    </w:p>
    <w:p w:rsidR="00100F53" w:rsidRPr="003F57EC" w:rsidRDefault="00100F53" w:rsidP="00100F53">
      <w:pPr>
        <w:jc w:val="both"/>
        <w:rPr>
          <w:rFonts w:cs="Calibri"/>
        </w:rPr>
      </w:pPr>
      <w:r w:rsidRPr="003F57EC">
        <w:rPr>
          <w:rFonts w:cs="Calibri"/>
        </w:rPr>
        <w:t>En conséquence, le présent accord :</w:t>
      </w:r>
    </w:p>
    <w:p w:rsidR="00100F53" w:rsidRPr="003F57EC" w:rsidRDefault="00100F53" w:rsidP="00100F53">
      <w:pPr>
        <w:spacing w:after="0" w:line="240" w:lineRule="auto"/>
        <w:jc w:val="both"/>
        <w:rPr>
          <w:rFonts w:cs="Arial"/>
        </w:rPr>
      </w:pPr>
      <w:r w:rsidRPr="003F57EC">
        <w:rPr>
          <w:rFonts w:cs="Calibri"/>
        </w:rPr>
        <w:t xml:space="preserve">- modifie l’accord d’entreprise </w:t>
      </w:r>
      <w:proofErr w:type="spellStart"/>
      <w:r w:rsidR="007C3F96">
        <w:rPr>
          <w:rFonts w:cs="Calibri"/>
        </w:rPr>
        <w:t>Smile</w:t>
      </w:r>
      <w:proofErr w:type="spellEnd"/>
      <w:r w:rsidRPr="003F57EC">
        <w:rPr>
          <w:rFonts w:cs="Calibri"/>
        </w:rPr>
        <w:t xml:space="preserve"> sur le traitement et l’indemnisation des astreintes en date 9/08/2013</w:t>
      </w:r>
      <w:r w:rsidRPr="003F57EC">
        <w:rPr>
          <w:rFonts w:cs="Arial"/>
        </w:rPr>
        <w:t xml:space="preserve"> préexistant auquel il se substitue de plein droit à compter de sa date d’entrée en vigueur. Pour faciliter la lecture de l’accord résultant de ces modifications, celui-ci est réécrit dans son entier.</w:t>
      </w:r>
    </w:p>
    <w:p w:rsidR="00100F53" w:rsidRPr="003F57EC" w:rsidRDefault="00100F53" w:rsidP="00100F53">
      <w:pPr>
        <w:spacing w:after="0" w:line="240" w:lineRule="auto"/>
        <w:jc w:val="both"/>
        <w:rPr>
          <w:rFonts w:cs="Arial"/>
        </w:rPr>
      </w:pPr>
    </w:p>
    <w:p w:rsidR="00100F53" w:rsidRPr="003F57EC" w:rsidRDefault="00100F53" w:rsidP="00100F53">
      <w:pPr>
        <w:spacing w:after="0" w:line="240" w:lineRule="auto"/>
        <w:jc w:val="both"/>
        <w:rPr>
          <w:rFonts w:cs="Arial"/>
        </w:rPr>
      </w:pPr>
      <w:r w:rsidRPr="003F57EC">
        <w:rPr>
          <w:rFonts w:cs="Arial"/>
        </w:rPr>
        <w:t xml:space="preserve">- se substitue aux différentes décisions unilatérales et charte précitées applicables au sein de </w:t>
      </w:r>
      <w:proofErr w:type="spellStart"/>
      <w:r w:rsidRPr="003F57EC">
        <w:rPr>
          <w:rFonts w:cs="Arial"/>
        </w:rPr>
        <w:t>S</w:t>
      </w:r>
      <w:r w:rsidR="007C3F96">
        <w:rPr>
          <w:rFonts w:cs="Arial"/>
        </w:rPr>
        <w:t>mile</w:t>
      </w:r>
      <w:proofErr w:type="spellEnd"/>
      <w:r w:rsidRPr="003F57EC">
        <w:rPr>
          <w:rFonts w:cs="Arial"/>
        </w:rPr>
        <w:t xml:space="preserve"> ou aux salariés transférés des sociétés.</w:t>
      </w:r>
    </w:p>
    <w:p w:rsidR="00100F53" w:rsidRPr="003F57EC" w:rsidRDefault="00100F53" w:rsidP="00100F53">
      <w:pPr>
        <w:spacing w:after="0" w:line="240" w:lineRule="auto"/>
        <w:jc w:val="both"/>
        <w:rPr>
          <w:rFonts w:cs="Arial"/>
        </w:rPr>
      </w:pPr>
      <w:r w:rsidRPr="003F57EC">
        <w:rPr>
          <w:rFonts w:cs="Arial"/>
        </w:rPr>
        <w:t xml:space="preserve">  </w:t>
      </w:r>
    </w:p>
    <w:p w:rsidR="00100F53" w:rsidRPr="003F57EC" w:rsidRDefault="00100F53" w:rsidP="00100F53">
      <w:pPr>
        <w:jc w:val="both"/>
        <w:rPr>
          <w:rFonts w:cs="Calibri"/>
        </w:rPr>
      </w:pPr>
      <w:r w:rsidRPr="003F57EC">
        <w:rPr>
          <w:rFonts w:cs="Calibri"/>
        </w:rPr>
        <w:t xml:space="preserve">C’est dans cet état d’esprit que les parties se sont réunies afin de conclure le présent accord. </w:t>
      </w:r>
    </w:p>
    <w:p w:rsidR="00100F53" w:rsidRPr="00FB79A4" w:rsidRDefault="00100F53" w:rsidP="00100F53">
      <w:pPr>
        <w:jc w:val="both"/>
        <w:rPr>
          <w:rFonts w:cs="Calibri"/>
        </w:rPr>
      </w:pPr>
      <w:r w:rsidRPr="003F57EC">
        <w:rPr>
          <w:rFonts w:cs="Calibri"/>
        </w:rPr>
        <w:t xml:space="preserve">Il est expressément convenu que les dispositions du présent accord remplacent à compter de son entrée en vigueur l’ensemble des dispositions issues d’accords collectifs, d’usages, de décisions unilatérales applicables antérieurement dans les sociétés citées ci-dessus. </w:t>
      </w:r>
    </w:p>
    <w:p w:rsidR="00100F53" w:rsidRPr="00FB79A4" w:rsidRDefault="00100F53" w:rsidP="00100F53">
      <w:pPr>
        <w:jc w:val="both"/>
        <w:rPr>
          <w:rFonts w:cs="Calibri"/>
        </w:rPr>
      </w:pPr>
    </w:p>
    <w:p w:rsidR="00100F53" w:rsidRPr="00FB79A4" w:rsidRDefault="00100F53" w:rsidP="00100F53">
      <w:pPr>
        <w:jc w:val="both"/>
        <w:rPr>
          <w:rFonts w:cs="Calibri"/>
        </w:rPr>
      </w:pPr>
    </w:p>
    <w:p w:rsidR="00100F53" w:rsidRPr="00FB79A4" w:rsidRDefault="00100F53" w:rsidP="00100F53">
      <w:pPr>
        <w:jc w:val="both"/>
        <w:rPr>
          <w:rFonts w:cs="Calibri"/>
        </w:rPr>
      </w:pPr>
    </w:p>
    <w:p w:rsidR="00100F53" w:rsidRPr="00FB79A4" w:rsidRDefault="00100F53" w:rsidP="00100F53">
      <w:pPr>
        <w:jc w:val="both"/>
        <w:rPr>
          <w:rFonts w:cs="Calibri"/>
        </w:rPr>
      </w:pPr>
    </w:p>
    <w:p w:rsidR="00100F53" w:rsidRDefault="00100F53" w:rsidP="00100F53">
      <w:pPr>
        <w:jc w:val="both"/>
        <w:rPr>
          <w:rFonts w:cs="Calibri"/>
        </w:rPr>
      </w:pPr>
    </w:p>
    <w:p w:rsidR="00100F53" w:rsidRDefault="00100F53" w:rsidP="00100F53">
      <w:pPr>
        <w:jc w:val="both"/>
        <w:rPr>
          <w:rFonts w:cs="Calibri"/>
        </w:rPr>
      </w:pPr>
    </w:p>
    <w:p w:rsidR="00CE3D3D" w:rsidRDefault="00CE3D3D" w:rsidP="00100F53">
      <w:pPr>
        <w:jc w:val="both"/>
        <w:rPr>
          <w:rFonts w:cs="Calibri"/>
        </w:rPr>
      </w:pPr>
    </w:p>
    <w:p w:rsidR="00CE3D3D" w:rsidRDefault="00CE3D3D" w:rsidP="00100F53">
      <w:pPr>
        <w:jc w:val="both"/>
        <w:rPr>
          <w:rFonts w:cs="Calibri"/>
        </w:rPr>
      </w:pPr>
    </w:p>
    <w:p w:rsidR="007C3F96" w:rsidRDefault="007C3F96" w:rsidP="00100F53">
      <w:pPr>
        <w:jc w:val="both"/>
        <w:rPr>
          <w:rFonts w:cs="Calibri"/>
        </w:rPr>
      </w:pPr>
    </w:p>
    <w:p w:rsidR="007C3F96" w:rsidRDefault="007C3F96" w:rsidP="00100F53">
      <w:pPr>
        <w:jc w:val="both"/>
        <w:rPr>
          <w:rFonts w:cs="Calibri"/>
        </w:rPr>
      </w:pPr>
    </w:p>
    <w:p w:rsidR="009E5F6E" w:rsidRDefault="009E5F6E" w:rsidP="00100F53">
      <w:pPr>
        <w:jc w:val="both"/>
        <w:rPr>
          <w:rFonts w:cs="Calibri"/>
        </w:rPr>
      </w:pPr>
    </w:p>
    <w:p w:rsidR="00CE3D3D" w:rsidRPr="00CE3D3D" w:rsidRDefault="00CE3D3D" w:rsidP="00CE3D3D">
      <w:pPr>
        <w:rPr>
          <w:b/>
          <w:u w:val="single"/>
        </w:rPr>
      </w:pPr>
      <w:r w:rsidRPr="00CE3D3D">
        <w:rPr>
          <w:b/>
          <w:u w:val="single"/>
        </w:rPr>
        <w:lastRenderedPageBreak/>
        <w:t xml:space="preserve">I – </w:t>
      </w:r>
      <w:r w:rsidR="00CF49F1">
        <w:rPr>
          <w:b/>
          <w:u w:val="single"/>
        </w:rPr>
        <w:t>CHAMP  D</w:t>
      </w:r>
      <w:r w:rsidRPr="00CE3D3D">
        <w:rPr>
          <w:b/>
          <w:u w:val="single"/>
        </w:rPr>
        <w:t>’APPLICATION DE L’ACCORD</w:t>
      </w:r>
    </w:p>
    <w:p w:rsidR="003F57EC" w:rsidRPr="003F57EC" w:rsidRDefault="00100F53" w:rsidP="00100F53">
      <w:pPr>
        <w:jc w:val="both"/>
        <w:rPr>
          <w:rFonts w:cs="Calibri"/>
        </w:rPr>
      </w:pPr>
      <w:r>
        <w:rPr>
          <w:rFonts w:cs="Calibri"/>
        </w:rPr>
        <w:t>Le présent accord s’applique à l’ensemble des salariés de la société</w:t>
      </w:r>
      <w:r w:rsidRPr="003F57EC">
        <w:rPr>
          <w:rFonts w:cs="Calibri"/>
        </w:rPr>
        <w:t>.</w:t>
      </w:r>
      <w:r w:rsidR="00CE3D3D" w:rsidRPr="003F57EC">
        <w:rPr>
          <w:rFonts w:cs="Calibri"/>
        </w:rPr>
        <w:t xml:space="preserve"> </w:t>
      </w:r>
    </w:p>
    <w:p w:rsidR="00100F53" w:rsidRPr="00CE3D3D" w:rsidRDefault="004E682E" w:rsidP="00CE3D3D">
      <w:pPr>
        <w:rPr>
          <w:b/>
          <w:u w:val="single"/>
        </w:rPr>
      </w:pPr>
      <w:r>
        <w:rPr>
          <w:b/>
          <w:u w:val="single"/>
        </w:rPr>
        <w:t xml:space="preserve">II - </w:t>
      </w:r>
      <w:r w:rsidR="00CE3D3D">
        <w:rPr>
          <w:b/>
          <w:u w:val="single"/>
        </w:rPr>
        <w:t>DEFINITION DE LA NOTION D’ASTREINTE ET DES CATEGORIES D’ASTREINTE</w:t>
      </w:r>
    </w:p>
    <w:p w:rsidR="00100F53" w:rsidRPr="009A4F8A" w:rsidRDefault="00100F53" w:rsidP="00100F53">
      <w:pPr>
        <w:pStyle w:val="Titre"/>
        <w:ind w:left="360"/>
        <w:jc w:val="left"/>
        <w:rPr>
          <w:rFonts w:ascii="Calibri" w:eastAsia="Calibri" w:hAnsi="Calibri" w:cs="Calibri"/>
          <w:sz w:val="22"/>
          <w:szCs w:val="22"/>
        </w:rPr>
      </w:pPr>
      <w:bookmarkStart w:id="0" w:name="_Toc359423405"/>
    </w:p>
    <w:p w:rsidR="00100F53" w:rsidRPr="008676ED" w:rsidRDefault="00100F53" w:rsidP="008864ED">
      <w:pPr>
        <w:pStyle w:val="Titre"/>
        <w:numPr>
          <w:ilvl w:val="0"/>
          <w:numId w:val="15"/>
        </w:numPr>
        <w:jc w:val="left"/>
        <w:rPr>
          <w:rFonts w:ascii="Calibri" w:eastAsia="Calibri" w:hAnsi="Calibri" w:cs="Calibri"/>
          <w:color w:val="auto"/>
          <w:sz w:val="22"/>
          <w:szCs w:val="22"/>
        </w:rPr>
      </w:pPr>
      <w:r w:rsidRPr="008676ED">
        <w:rPr>
          <w:rFonts w:ascii="Calibri" w:eastAsia="Calibri" w:hAnsi="Calibri" w:cs="Calibri"/>
          <w:color w:val="auto"/>
          <w:sz w:val="22"/>
          <w:szCs w:val="22"/>
        </w:rPr>
        <w:t>Définition</w:t>
      </w:r>
      <w:bookmarkEnd w:id="0"/>
    </w:p>
    <w:p w:rsidR="00100F53" w:rsidRPr="008676ED" w:rsidRDefault="00100F53" w:rsidP="00100F53">
      <w:pPr>
        <w:ind w:left="720"/>
        <w:rPr>
          <w:lang w:eastAsia="fr-FR"/>
        </w:rPr>
      </w:pPr>
    </w:p>
    <w:p w:rsidR="00100F53" w:rsidRPr="009A4F8A" w:rsidRDefault="00100F53" w:rsidP="00100F53">
      <w:pPr>
        <w:jc w:val="both"/>
        <w:rPr>
          <w:rFonts w:cs="Calibri"/>
        </w:rPr>
      </w:pPr>
      <w:r w:rsidRPr="009A4F8A">
        <w:rPr>
          <w:rFonts w:cs="Calibri"/>
        </w:rPr>
        <w:t xml:space="preserve">Définie à l’article </w:t>
      </w:r>
      <w:r w:rsidRPr="008676ED">
        <w:rPr>
          <w:rFonts w:cs="Calibri"/>
        </w:rPr>
        <w:t>L 3121-9</w:t>
      </w:r>
      <w:r w:rsidRPr="009A4F8A">
        <w:rPr>
          <w:rFonts w:cs="Calibri"/>
        </w:rPr>
        <w:t xml:space="preserve"> du Code du travail, l’astreinte correspond à la période pendant laquelle le salarié, </w:t>
      </w:r>
      <w:r w:rsidRPr="008676ED">
        <w:rPr>
          <w:rFonts w:cs="Calibri"/>
        </w:rPr>
        <w:t>sans être sur son lieu de travail et sans être à la disposition permanente et immédiate de l'employeur, doit être en mesure d’intervenir pour accomplir un travail au service de l’entreprise. La durée de l’intervention est considérée comme un temps de travail effectif.</w:t>
      </w:r>
    </w:p>
    <w:p w:rsidR="00100F53" w:rsidRDefault="00100F53" w:rsidP="00100F53">
      <w:pPr>
        <w:jc w:val="both"/>
        <w:rPr>
          <w:rFonts w:cs="Calibri"/>
        </w:rPr>
      </w:pPr>
      <w:r w:rsidRPr="009A4F8A">
        <w:rPr>
          <w:rFonts w:cs="Calibri"/>
        </w:rPr>
        <w:t>La notion d’astreinte est à distinguer des permanences, périodes de travail effectif pendant lesquelles le salarié, présent sur un lieu de travail, ne peut vaquer librement à ses occupations.</w:t>
      </w:r>
    </w:p>
    <w:p w:rsidR="00100F53" w:rsidRPr="009A4F8A" w:rsidRDefault="00100F53" w:rsidP="00100F53">
      <w:pPr>
        <w:jc w:val="both"/>
        <w:rPr>
          <w:rFonts w:cs="Calibri"/>
        </w:rPr>
      </w:pPr>
    </w:p>
    <w:p w:rsidR="00100F53" w:rsidRDefault="00100F53" w:rsidP="008864ED">
      <w:pPr>
        <w:pStyle w:val="Titre"/>
        <w:ind w:left="360"/>
        <w:jc w:val="left"/>
        <w:rPr>
          <w:rFonts w:ascii="Calibri" w:eastAsia="Calibri" w:hAnsi="Calibri" w:cs="Calibri"/>
          <w:color w:val="auto"/>
          <w:sz w:val="22"/>
          <w:szCs w:val="22"/>
        </w:rPr>
      </w:pPr>
      <w:r w:rsidRPr="008864ED">
        <w:rPr>
          <w:rFonts w:ascii="Calibri" w:eastAsia="Calibri" w:hAnsi="Calibri" w:cs="Calibri"/>
          <w:color w:val="auto"/>
          <w:sz w:val="22"/>
          <w:szCs w:val="22"/>
        </w:rPr>
        <w:t xml:space="preserve">B. Catégories d’astreinte </w:t>
      </w:r>
    </w:p>
    <w:p w:rsidR="008864ED" w:rsidRPr="008864ED" w:rsidRDefault="008864ED" w:rsidP="008864ED"/>
    <w:p w:rsidR="00100F53" w:rsidRPr="007C3F96" w:rsidRDefault="00100F53" w:rsidP="00100F53">
      <w:pPr>
        <w:jc w:val="both"/>
        <w:rPr>
          <w:rFonts w:cs="Calibri"/>
        </w:rPr>
      </w:pPr>
      <w:r w:rsidRPr="007C3F96">
        <w:rPr>
          <w:rFonts w:cs="Calibri"/>
        </w:rPr>
        <w:t xml:space="preserve">Au regard de </w:t>
      </w:r>
      <w:r w:rsidR="009E5F6E" w:rsidRPr="007C3F96">
        <w:rPr>
          <w:rFonts w:cs="Calibri"/>
        </w:rPr>
        <w:t>l’</w:t>
      </w:r>
      <w:r w:rsidRPr="007C3F96">
        <w:rPr>
          <w:rFonts w:cs="Calibri"/>
        </w:rPr>
        <w:t>activité</w:t>
      </w:r>
      <w:r w:rsidR="009E5F6E" w:rsidRPr="007C3F96">
        <w:rPr>
          <w:rFonts w:cs="Calibri"/>
        </w:rPr>
        <w:t xml:space="preserve"> et de l’organisation de l’entreprise, ainsi que</w:t>
      </w:r>
      <w:r w:rsidRPr="007C3F96">
        <w:rPr>
          <w:rFonts w:cs="Calibri"/>
        </w:rPr>
        <w:t xml:space="preserve"> des situations </w:t>
      </w:r>
      <w:r w:rsidR="009E5F6E" w:rsidRPr="007C3F96">
        <w:rPr>
          <w:rFonts w:cs="Calibri"/>
        </w:rPr>
        <w:t xml:space="preserve">particulières </w:t>
      </w:r>
      <w:r w:rsidRPr="007C3F96">
        <w:rPr>
          <w:rFonts w:cs="Calibri"/>
        </w:rPr>
        <w:t>auxquelles l’astreinte a voca</w:t>
      </w:r>
      <w:r w:rsidR="00DB3F64" w:rsidRPr="007C3F96">
        <w:rPr>
          <w:rFonts w:cs="Calibri"/>
        </w:rPr>
        <w:t>tion à s’appliquer, il existe 3</w:t>
      </w:r>
      <w:r w:rsidR="00882B40" w:rsidRPr="007C3F96">
        <w:rPr>
          <w:rFonts w:cs="Calibri"/>
        </w:rPr>
        <w:t xml:space="preserve"> </w:t>
      </w:r>
      <w:r w:rsidRPr="007C3F96">
        <w:rPr>
          <w:rFonts w:cs="Calibri"/>
        </w:rPr>
        <w:t>types d’astreintes au sein de la société</w:t>
      </w:r>
      <w:r w:rsidR="005274B4" w:rsidRPr="007C3F96">
        <w:rPr>
          <w:rFonts w:cs="Calibri"/>
        </w:rPr>
        <w:t xml:space="preserve"> SMILE</w:t>
      </w:r>
      <w:r w:rsidRPr="007C3F96">
        <w:rPr>
          <w:rFonts w:cs="Calibri"/>
        </w:rPr>
        <w:t> :</w:t>
      </w:r>
    </w:p>
    <w:p w:rsidR="00100F53" w:rsidRPr="007C3F96" w:rsidRDefault="00100F53" w:rsidP="00100F53">
      <w:pPr>
        <w:numPr>
          <w:ilvl w:val="0"/>
          <w:numId w:val="7"/>
        </w:numPr>
        <w:jc w:val="both"/>
        <w:rPr>
          <w:rFonts w:cs="Calibri"/>
        </w:rPr>
      </w:pPr>
      <w:r w:rsidRPr="007C3F96">
        <w:rPr>
          <w:rFonts w:cs="Calibri"/>
          <w:b/>
        </w:rPr>
        <w:t>L’astreinte générale</w:t>
      </w:r>
      <w:r w:rsidR="00B3550A" w:rsidRPr="007C3F96">
        <w:rPr>
          <w:rFonts w:cs="Calibri"/>
          <w:b/>
        </w:rPr>
        <w:t xml:space="preserve"> et régulière</w:t>
      </w:r>
      <w:r w:rsidRPr="007C3F96">
        <w:rPr>
          <w:rFonts w:cs="Calibri"/>
        </w:rPr>
        <w:t xml:space="preserve"> : destinée à répondre à toute sollicitation en provenance du système d’alerte automatique en place chez </w:t>
      </w:r>
      <w:proofErr w:type="spellStart"/>
      <w:r w:rsidRPr="007C3F96">
        <w:rPr>
          <w:rFonts w:cs="Calibri"/>
        </w:rPr>
        <w:t>S</w:t>
      </w:r>
      <w:r w:rsidR="00820888">
        <w:rPr>
          <w:rFonts w:cs="Calibri"/>
        </w:rPr>
        <w:t>mile</w:t>
      </w:r>
      <w:proofErr w:type="spellEnd"/>
      <w:r w:rsidRPr="007C3F96">
        <w:rPr>
          <w:rFonts w:cs="Calibri"/>
        </w:rPr>
        <w:t xml:space="preserve"> : elles sont susceptibles de s’appliquer </w:t>
      </w:r>
      <w:r w:rsidR="0079497F" w:rsidRPr="007C3F96">
        <w:rPr>
          <w:rFonts w:cs="Calibri"/>
        </w:rPr>
        <w:t>uniquement au personnel de la Busines</w:t>
      </w:r>
      <w:r w:rsidR="00A4664D" w:rsidRPr="007C3F96">
        <w:rPr>
          <w:rFonts w:cs="Calibri"/>
        </w:rPr>
        <w:t>s</w:t>
      </w:r>
      <w:r w:rsidR="0079497F" w:rsidRPr="007C3F96">
        <w:rPr>
          <w:rFonts w:cs="Calibri"/>
        </w:rPr>
        <w:t xml:space="preserve"> Unit OPS</w:t>
      </w:r>
      <w:r w:rsidRPr="007C3F96">
        <w:rPr>
          <w:rFonts w:cs="Calibri"/>
        </w:rPr>
        <w:t>, y compris le personnel d’encadrement.</w:t>
      </w:r>
    </w:p>
    <w:p w:rsidR="00D05C42" w:rsidRPr="007C3F96" w:rsidRDefault="00D05C42" w:rsidP="00D05C42">
      <w:pPr>
        <w:pStyle w:val="Paragraphedeliste"/>
        <w:numPr>
          <w:ilvl w:val="0"/>
          <w:numId w:val="7"/>
        </w:numPr>
        <w:jc w:val="both"/>
        <w:rPr>
          <w:rFonts w:cs="Calibri"/>
        </w:rPr>
      </w:pPr>
      <w:r w:rsidRPr="007C3F96">
        <w:rPr>
          <w:rFonts w:cs="Calibri"/>
          <w:b/>
        </w:rPr>
        <w:t xml:space="preserve">Astreinte exceptionnelle / ponctuelle : </w:t>
      </w:r>
      <w:r w:rsidRPr="007C3F96">
        <w:rPr>
          <w:rFonts w:cs="Calibri"/>
        </w:rPr>
        <w:t xml:space="preserve">destinée aux évènements exceptionnels permettant d’avoir une ressource dédiée, un ‘sachant’ pour la maintenance d’un site client. </w:t>
      </w:r>
      <w:r w:rsidR="00867DDA" w:rsidRPr="007C3F96">
        <w:rPr>
          <w:rFonts w:cs="Calibri"/>
        </w:rPr>
        <w:t xml:space="preserve">L’astreinte exceptionnelle/ ponctuelle s’applique à l’ensemble des salariés </w:t>
      </w:r>
      <w:proofErr w:type="spellStart"/>
      <w:r w:rsidR="009E5F6E" w:rsidRPr="007C3F96">
        <w:rPr>
          <w:rFonts w:cs="Calibri"/>
        </w:rPr>
        <w:t>S</w:t>
      </w:r>
      <w:r w:rsidR="00820888">
        <w:rPr>
          <w:rFonts w:cs="Calibri"/>
        </w:rPr>
        <w:t>mile</w:t>
      </w:r>
      <w:proofErr w:type="spellEnd"/>
      <w:r w:rsidR="009E5F6E" w:rsidRPr="007C3F96">
        <w:rPr>
          <w:rFonts w:cs="Calibri"/>
        </w:rPr>
        <w:t xml:space="preserve">, </w:t>
      </w:r>
      <w:r w:rsidR="00867DDA" w:rsidRPr="007C3F96">
        <w:rPr>
          <w:rFonts w:cs="Calibri"/>
        </w:rPr>
        <w:t>hors Business Unit OPS.</w:t>
      </w:r>
    </w:p>
    <w:p w:rsidR="008555CD" w:rsidRPr="007C3F96" w:rsidRDefault="00100F53" w:rsidP="009E5F6E">
      <w:pPr>
        <w:numPr>
          <w:ilvl w:val="0"/>
          <w:numId w:val="7"/>
        </w:numPr>
        <w:jc w:val="both"/>
        <w:rPr>
          <w:rFonts w:cs="Calibri"/>
        </w:rPr>
      </w:pPr>
      <w:r w:rsidRPr="007C3F96">
        <w:rPr>
          <w:rFonts w:cs="Calibri"/>
          <w:b/>
        </w:rPr>
        <w:t>L’escalade d’astreinte</w:t>
      </w:r>
      <w:r w:rsidR="008555CD" w:rsidRPr="007C3F96">
        <w:rPr>
          <w:rFonts w:cs="Calibri"/>
          <w:b/>
        </w:rPr>
        <w:t> :</w:t>
      </w:r>
      <w:r w:rsidRPr="007C3F96">
        <w:rPr>
          <w:rFonts w:cs="Calibri"/>
        </w:rPr>
        <w:t xml:space="preserve"> destinée à apporter </w:t>
      </w:r>
      <w:r w:rsidR="009E5F6E" w:rsidRPr="007C3F96">
        <w:rPr>
          <w:rFonts w:cs="Calibri"/>
        </w:rPr>
        <w:t>un soutien technique ou managérial</w:t>
      </w:r>
      <w:r w:rsidR="008555CD" w:rsidRPr="007C3F96">
        <w:rPr>
          <w:rFonts w:cs="Calibri"/>
        </w:rPr>
        <w:t xml:space="preserve"> à l’astreinte générale</w:t>
      </w:r>
      <w:r w:rsidR="009E5F6E" w:rsidRPr="007C3F96">
        <w:rPr>
          <w:rFonts w:cs="Calibri"/>
        </w:rPr>
        <w:t xml:space="preserve"> ou exceptionnelle </w:t>
      </w:r>
      <w:r w:rsidR="008555CD" w:rsidRPr="007C3F96">
        <w:rPr>
          <w:rFonts w:cs="Calibri"/>
        </w:rPr>
        <w:t>(les escalades d’astreintes doivent être effectuées par des Tech expert, des architectes ou des responsables de production pour l’escalade technique, ou par un manager qualifié pour l’escalade managériale).</w:t>
      </w:r>
      <w:r w:rsidR="00511EB8" w:rsidRPr="007C3F96">
        <w:rPr>
          <w:rFonts w:cs="Calibri"/>
        </w:rPr>
        <w:t xml:space="preserve"> L’escalade d’astreinte ne peut être sollicitée que par </w:t>
      </w:r>
      <w:r w:rsidR="00046D60" w:rsidRPr="007C3F96">
        <w:rPr>
          <w:rFonts w:cs="Calibri"/>
        </w:rPr>
        <w:t xml:space="preserve">le salarié en </w:t>
      </w:r>
      <w:r w:rsidR="00511EB8" w:rsidRPr="007C3F96">
        <w:rPr>
          <w:rFonts w:cs="Calibri"/>
        </w:rPr>
        <w:t>astreinte générale et/ou exceptionnelle.</w:t>
      </w:r>
    </w:p>
    <w:p w:rsidR="00100F53" w:rsidRDefault="00100F53" w:rsidP="00100F53">
      <w:pPr>
        <w:ind w:left="709"/>
        <w:jc w:val="both"/>
        <w:rPr>
          <w:rFonts w:cs="Calibri"/>
        </w:rPr>
      </w:pPr>
      <w:r w:rsidRPr="007C3F96">
        <w:rPr>
          <w:rFonts w:cs="Calibri"/>
        </w:rPr>
        <w:t xml:space="preserve">Lorsque </w:t>
      </w:r>
      <w:proofErr w:type="spellStart"/>
      <w:r w:rsidRPr="007C3F96">
        <w:rPr>
          <w:rFonts w:cs="Calibri"/>
        </w:rPr>
        <w:t>S</w:t>
      </w:r>
      <w:r w:rsidR="00820888">
        <w:rPr>
          <w:rFonts w:cs="Calibri"/>
        </w:rPr>
        <w:t>mile</w:t>
      </w:r>
      <w:proofErr w:type="spellEnd"/>
      <w:r w:rsidRPr="007C3F96">
        <w:rPr>
          <w:rFonts w:cs="Calibri"/>
        </w:rPr>
        <w:t xml:space="preserve"> décide de recourir à l’astreinte, sa catégorie</w:t>
      </w:r>
      <w:r w:rsidR="00712579" w:rsidRPr="007C3F96">
        <w:rPr>
          <w:rFonts w:cs="Calibri"/>
        </w:rPr>
        <w:t xml:space="preserve"> (générale/exceptionnelle ou escalade)</w:t>
      </w:r>
      <w:r w:rsidRPr="007C3F96">
        <w:rPr>
          <w:rFonts w:cs="Calibri"/>
        </w:rPr>
        <w:t xml:space="preserve"> est précisée au plus tard lorsque le salarié est informé de la date à laquelle il est placé en situation d’astreinte (voir </w:t>
      </w:r>
      <w:r w:rsidR="004B13C2">
        <w:rPr>
          <w:rFonts w:cs="Calibri"/>
        </w:rPr>
        <w:t>III</w:t>
      </w:r>
      <w:r w:rsidRPr="007C3F96">
        <w:rPr>
          <w:rFonts w:cs="Calibri"/>
        </w:rPr>
        <w:t xml:space="preserve"> ci-desso</w:t>
      </w:r>
      <w:bookmarkStart w:id="1" w:name="_GoBack"/>
      <w:bookmarkEnd w:id="1"/>
      <w:r w:rsidRPr="007C3F96">
        <w:rPr>
          <w:rFonts w:cs="Calibri"/>
        </w:rPr>
        <w:t>us).</w:t>
      </w:r>
    </w:p>
    <w:p w:rsidR="00100F53" w:rsidRDefault="00100F53" w:rsidP="00100F53">
      <w:pPr>
        <w:ind w:left="709"/>
        <w:jc w:val="both"/>
        <w:rPr>
          <w:rFonts w:cs="Calibri"/>
        </w:rPr>
      </w:pPr>
    </w:p>
    <w:p w:rsidR="004856D7" w:rsidRDefault="004856D7" w:rsidP="00100F53">
      <w:pPr>
        <w:ind w:left="709"/>
        <w:jc w:val="both"/>
        <w:rPr>
          <w:rFonts w:cs="Calibri"/>
        </w:rPr>
      </w:pPr>
    </w:p>
    <w:p w:rsidR="00553E2C" w:rsidRPr="00360C92" w:rsidRDefault="00553E2C" w:rsidP="00100F53">
      <w:pPr>
        <w:ind w:left="709"/>
        <w:jc w:val="both"/>
        <w:rPr>
          <w:rFonts w:cs="Calibri"/>
        </w:rPr>
      </w:pPr>
    </w:p>
    <w:p w:rsidR="00100F53" w:rsidRPr="00F26C9C" w:rsidRDefault="00100F53" w:rsidP="00100F53">
      <w:pPr>
        <w:pStyle w:val="Titre"/>
        <w:jc w:val="left"/>
        <w:rPr>
          <w:rFonts w:cs="Calibri"/>
          <w:color w:val="000000"/>
          <w:sz w:val="22"/>
          <w:szCs w:val="22"/>
        </w:rPr>
      </w:pPr>
    </w:p>
    <w:p w:rsidR="00100F53" w:rsidRPr="00432150" w:rsidRDefault="00432150" w:rsidP="00100F53">
      <w:pPr>
        <w:pStyle w:val="Titre"/>
        <w:jc w:val="left"/>
        <w:rPr>
          <w:rFonts w:ascii="Calibri" w:eastAsia="Calibri" w:hAnsi="Calibri" w:cs="Calibri"/>
          <w:bCs/>
          <w:color w:val="auto"/>
          <w:sz w:val="22"/>
          <w:szCs w:val="22"/>
          <w:u w:val="single"/>
        </w:rPr>
      </w:pPr>
      <w:r w:rsidRPr="00432150">
        <w:rPr>
          <w:rFonts w:cs="Calibri"/>
          <w:color w:val="000000"/>
          <w:sz w:val="22"/>
          <w:szCs w:val="22"/>
          <w:u w:val="single"/>
        </w:rPr>
        <w:lastRenderedPageBreak/>
        <w:t>I</w:t>
      </w:r>
      <w:r w:rsidR="00071857">
        <w:rPr>
          <w:rFonts w:cs="Calibri"/>
          <w:color w:val="000000"/>
          <w:sz w:val="22"/>
          <w:szCs w:val="22"/>
          <w:u w:val="single"/>
        </w:rPr>
        <w:t>I</w:t>
      </w:r>
      <w:r w:rsidRPr="00432150">
        <w:rPr>
          <w:rFonts w:cs="Calibri"/>
          <w:color w:val="000000"/>
          <w:sz w:val="22"/>
          <w:szCs w:val="22"/>
          <w:u w:val="single"/>
        </w:rPr>
        <w:t>I</w:t>
      </w:r>
      <w:r w:rsidR="004E682E">
        <w:rPr>
          <w:rFonts w:cs="Calibri"/>
          <w:color w:val="000000"/>
          <w:sz w:val="22"/>
          <w:szCs w:val="22"/>
          <w:u w:val="single"/>
        </w:rPr>
        <w:t xml:space="preserve"> - </w:t>
      </w:r>
      <w:r w:rsidR="00100F53" w:rsidRPr="00432150">
        <w:rPr>
          <w:rFonts w:cs="Calibri"/>
          <w:color w:val="000000"/>
          <w:sz w:val="22"/>
          <w:szCs w:val="22"/>
          <w:u w:val="single"/>
        </w:rPr>
        <w:t xml:space="preserve"> </w:t>
      </w:r>
      <w:r w:rsidRPr="00432150">
        <w:rPr>
          <w:rFonts w:ascii="Calibri" w:eastAsia="Calibri" w:hAnsi="Calibri" w:cs="Calibri"/>
          <w:bCs/>
          <w:color w:val="auto"/>
          <w:sz w:val="22"/>
          <w:szCs w:val="22"/>
          <w:u w:val="single"/>
        </w:rPr>
        <w:t>MISE EN PLACE DE L’ASTREINTE</w:t>
      </w:r>
    </w:p>
    <w:p w:rsidR="00100F53" w:rsidRDefault="00100F53" w:rsidP="00100F53">
      <w:pPr>
        <w:spacing w:after="0"/>
        <w:jc w:val="both"/>
        <w:rPr>
          <w:rFonts w:cs="Calibri"/>
        </w:rPr>
      </w:pPr>
    </w:p>
    <w:p w:rsidR="00100F53" w:rsidRPr="007C3F96" w:rsidRDefault="00100F53" w:rsidP="00100F53">
      <w:pPr>
        <w:spacing w:after="0"/>
        <w:jc w:val="both"/>
        <w:rPr>
          <w:rFonts w:cs="Calibri"/>
        </w:rPr>
      </w:pPr>
      <w:r w:rsidRPr="007C3F96">
        <w:rPr>
          <w:rFonts w:cs="Calibri"/>
        </w:rPr>
        <w:t>Les astreintes sont mises en place par cet accord d'entreprise. La décision de l'employeur de recourir à l’astreinte, dont le régime est défini par le présent accord collectif, s'impose aux salariés et ne constitue pas une modification du contrat de travail. Par ailleurs, il n’existe pas de droit acquis à l’accomplissement d’astreintes.</w:t>
      </w:r>
    </w:p>
    <w:p w:rsidR="00CD4C3F" w:rsidRPr="007C3F96" w:rsidRDefault="00CD4C3F" w:rsidP="00100F53">
      <w:pPr>
        <w:spacing w:after="0"/>
        <w:jc w:val="both"/>
        <w:rPr>
          <w:rFonts w:cs="Calibri"/>
        </w:rPr>
      </w:pPr>
    </w:p>
    <w:p w:rsidR="00CD4C3F" w:rsidRPr="007C3F96" w:rsidRDefault="00CD4C3F" w:rsidP="00CD4C3F">
      <w:pPr>
        <w:spacing w:after="0"/>
        <w:jc w:val="both"/>
        <w:rPr>
          <w:rFonts w:cs="Calibri"/>
        </w:rPr>
      </w:pPr>
      <w:r w:rsidRPr="007C3F96">
        <w:rPr>
          <w:rFonts w:cs="Calibri"/>
        </w:rPr>
        <w:t xml:space="preserve">Suite à un besoin technique spécifiquement exprimé et formalisé dans une demande commerciale acceptée par la Direction commerciale de </w:t>
      </w:r>
      <w:proofErr w:type="spellStart"/>
      <w:r w:rsidRPr="007C3F96">
        <w:rPr>
          <w:rFonts w:cs="Calibri"/>
        </w:rPr>
        <w:t>Smile</w:t>
      </w:r>
      <w:proofErr w:type="spellEnd"/>
      <w:r w:rsidRPr="007C3F96">
        <w:rPr>
          <w:rFonts w:cs="Calibri"/>
        </w:rPr>
        <w:t xml:space="preserve"> et par le client, un salarié pourra donc se voir confier une astreinte dans les 15 jours calendaires suivants l’annonce au salarié, ou moins en cas de circonstances exceptionnelles (mais au moins un jour franc avant).</w:t>
      </w:r>
    </w:p>
    <w:p w:rsidR="00133E4C" w:rsidRPr="007C3F96" w:rsidRDefault="00133E4C" w:rsidP="00100F53">
      <w:pPr>
        <w:spacing w:after="0"/>
        <w:jc w:val="both"/>
        <w:rPr>
          <w:rFonts w:cs="Calibri"/>
        </w:rPr>
      </w:pPr>
    </w:p>
    <w:p w:rsidR="00ED0544" w:rsidRPr="007C3F96" w:rsidRDefault="00133E4C" w:rsidP="00100F53">
      <w:pPr>
        <w:spacing w:after="0"/>
        <w:jc w:val="both"/>
        <w:rPr>
          <w:rFonts w:cs="Calibri"/>
        </w:rPr>
      </w:pPr>
      <w:r w:rsidRPr="007C3F96">
        <w:rPr>
          <w:rFonts w:cs="Calibri"/>
        </w:rPr>
        <w:t>L’astreinte est mise en place sur demande expresse de la hiérarchie</w:t>
      </w:r>
      <w:r w:rsidR="00577AA5" w:rsidRPr="007C3F96">
        <w:rPr>
          <w:rFonts w:cs="Calibri"/>
        </w:rPr>
        <w:t>,</w:t>
      </w:r>
      <w:r w:rsidRPr="007C3F96">
        <w:rPr>
          <w:rFonts w:cs="Calibri"/>
        </w:rPr>
        <w:t xml:space="preserve"> cependant afin de concilier les nécessités professionnelles avec la vie personnelle, les parties conviennent </w:t>
      </w:r>
      <w:r w:rsidR="00ED0544" w:rsidRPr="007C3F96">
        <w:rPr>
          <w:rFonts w:cs="Calibri"/>
        </w:rPr>
        <w:t>que sa mise en place se fasse</w:t>
      </w:r>
      <w:r w:rsidR="00577AA5" w:rsidRPr="007C3F96">
        <w:rPr>
          <w:rFonts w:cs="Calibri"/>
        </w:rPr>
        <w:t xml:space="preserve"> prioritairement</w:t>
      </w:r>
      <w:r w:rsidR="00ED0544" w:rsidRPr="007C3F96">
        <w:rPr>
          <w:rFonts w:cs="Calibri"/>
        </w:rPr>
        <w:t xml:space="preserve"> sur la base du volontariat.</w:t>
      </w:r>
    </w:p>
    <w:p w:rsidR="00133E4C" w:rsidRPr="007C3F96" w:rsidRDefault="00133E4C" w:rsidP="00100F53">
      <w:pPr>
        <w:spacing w:after="0"/>
        <w:jc w:val="both"/>
        <w:rPr>
          <w:rFonts w:cs="Calibri"/>
        </w:rPr>
      </w:pPr>
    </w:p>
    <w:p w:rsidR="00E07C1A" w:rsidRPr="007C3F96" w:rsidRDefault="00133E4C" w:rsidP="00100F53">
      <w:pPr>
        <w:spacing w:after="0"/>
        <w:jc w:val="both"/>
        <w:rPr>
          <w:rFonts w:cs="Calibri"/>
        </w:rPr>
      </w:pPr>
      <w:r w:rsidRPr="007C3F96">
        <w:rPr>
          <w:rFonts w:cs="Calibri"/>
        </w:rPr>
        <w:t xml:space="preserve">Ainsi, </w:t>
      </w:r>
      <w:r w:rsidR="00577AA5" w:rsidRPr="007C3F96">
        <w:rPr>
          <w:rFonts w:cs="Calibri"/>
        </w:rPr>
        <w:t>les parties conviennent que l’astreinte sera assurée :</w:t>
      </w:r>
    </w:p>
    <w:p w:rsidR="00577AA5" w:rsidRPr="007C3F96" w:rsidRDefault="00577AA5" w:rsidP="00577AA5">
      <w:pPr>
        <w:pStyle w:val="Paragraphedeliste"/>
        <w:numPr>
          <w:ilvl w:val="0"/>
          <w:numId w:val="33"/>
        </w:numPr>
        <w:spacing w:after="0"/>
        <w:jc w:val="both"/>
        <w:rPr>
          <w:rFonts w:cs="Calibri"/>
        </w:rPr>
      </w:pPr>
      <w:r w:rsidRPr="007C3F96">
        <w:rPr>
          <w:rFonts w:cs="Calibri"/>
        </w:rPr>
        <w:t>Dans</w:t>
      </w:r>
      <w:r w:rsidR="00133E4C" w:rsidRPr="007C3F96">
        <w:rPr>
          <w:rFonts w:cs="Calibri"/>
        </w:rPr>
        <w:t xml:space="preserve"> un premier temps</w:t>
      </w:r>
      <w:r w:rsidR="00BD41B1" w:rsidRPr="007C3F96">
        <w:rPr>
          <w:rFonts w:cs="Calibri"/>
        </w:rPr>
        <w:t xml:space="preserve"> et prioritairement, </w:t>
      </w:r>
      <w:r w:rsidRPr="007C3F96">
        <w:rPr>
          <w:rFonts w:cs="Calibri"/>
        </w:rPr>
        <w:t>par un</w:t>
      </w:r>
      <w:r w:rsidR="00133E4C" w:rsidRPr="007C3F96">
        <w:rPr>
          <w:rFonts w:cs="Calibri"/>
        </w:rPr>
        <w:t xml:space="preserve"> appel </w:t>
      </w:r>
      <w:r w:rsidRPr="007C3F96">
        <w:rPr>
          <w:rFonts w:cs="Calibri"/>
        </w:rPr>
        <w:t>au</w:t>
      </w:r>
      <w:r w:rsidR="00133E4C" w:rsidRPr="007C3F96">
        <w:rPr>
          <w:rFonts w:cs="Calibri"/>
        </w:rPr>
        <w:t xml:space="preserve"> volontariat</w:t>
      </w:r>
      <w:r w:rsidR="00E41BB3" w:rsidRPr="007C3F96">
        <w:rPr>
          <w:rFonts w:cs="Calibri"/>
        </w:rPr>
        <w:t xml:space="preserve"> </w:t>
      </w:r>
      <w:r w:rsidRPr="007C3F96">
        <w:rPr>
          <w:rFonts w:cs="Calibri"/>
        </w:rPr>
        <w:t>lancé par le manager</w:t>
      </w:r>
      <w:r w:rsidR="00BD41B1" w:rsidRPr="007C3F96">
        <w:rPr>
          <w:rFonts w:cs="Calibri"/>
        </w:rPr>
        <w:t>.</w:t>
      </w:r>
    </w:p>
    <w:p w:rsidR="00BD41B1" w:rsidRPr="007C3F96" w:rsidRDefault="00577AA5" w:rsidP="00577AA5">
      <w:pPr>
        <w:pStyle w:val="Paragraphedeliste"/>
        <w:numPr>
          <w:ilvl w:val="0"/>
          <w:numId w:val="33"/>
        </w:numPr>
        <w:spacing w:after="0"/>
        <w:jc w:val="both"/>
        <w:rPr>
          <w:rFonts w:cs="Calibri"/>
        </w:rPr>
      </w:pPr>
      <w:r w:rsidRPr="007C3F96">
        <w:rPr>
          <w:rFonts w:cs="Calibri"/>
        </w:rPr>
        <w:t>Dans un second temps</w:t>
      </w:r>
      <w:r w:rsidR="00E07C1A" w:rsidRPr="007C3F96">
        <w:rPr>
          <w:rFonts w:cs="Calibri"/>
        </w:rPr>
        <w:t xml:space="preserve">, </w:t>
      </w:r>
      <w:r w:rsidR="00BD41B1" w:rsidRPr="007C3F96">
        <w:rPr>
          <w:rFonts w:cs="Calibri"/>
        </w:rPr>
        <w:t>par</w:t>
      </w:r>
      <w:r w:rsidRPr="007C3F96">
        <w:rPr>
          <w:rFonts w:cs="Calibri"/>
        </w:rPr>
        <w:t xml:space="preserve"> nécessité de service</w:t>
      </w:r>
      <w:r w:rsidR="00BD41B1" w:rsidRPr="007C3F96">
        <w:rPr>
          <w:rFonts w:cs="Calibri"/>
        </w:rPr>
        <w:t>,</w:t>
      </w:r>
      <w:r w:rsidRPr="007C3F96">
        <w:rPr>
          <w:rFonts w:cs="Calibri"/>
        </w:rPr>
        <w:t xml:space="preserve"> par un recours possible</w:t>
      </w:r>
      <w:r w:rsidR="00133E4C" w:rsidRPr="007C3F96">
        <w:rPr>
          <w:rFonts w:cs="Calibri"/>
        </w:rPr>
        <w:t xml:space="preserve"> à des salariés ne s’étant pas déclarés volontaires pour la réalisation de l’astreinte</w:t>
      </w:r>
      <w:r w:rsidRPr="007C3F96">
        <w:rPr>
          <w:rFonts w:cs="Calibri"/>
        </w:rPr>
        <w:t xml:space="preserve">. </w:t>
      </w:r>
    </w:p>
    <w:p w:rsidR="00133E4C" w:rsidRPr="007C3F96" w:rsidRDefault="00BD41B1" w:rsidP="00BD41B1">
      <w:pPr>
        <w:spacing w:after="0"/>
        <w:ind w:left="768"/>
        <w:jc w:val="both"/>
        <w:rPr>
          <w:rFonts w:cs="Calibri"/>
        </w:rPr>
      </w:pPr>
      <w:r w:rsidRPr="007C3F96">
        <w:rPr>
          <w:rFonts w:cs="Calibri"/>
        </w:rPr>
        <w:t>E</w:t>
      </w:r>
      <w:r w:rsidR="00577AA5" w:rsidRPr="007C3F96">
        <w:rPr>
          <w:rFonts w:cs="Calibri"/>
        </w:rPr>
        <w:t>t ce, si l’appel au volontariat ne permettait pas de réunir le nombre de salariés suffisant, ou si un salarié volontaire n’était pas disponible sur une période déterminée</w:t>
      </w:r>
      <w:r w:rsidRPr="007C3F96">
        <w:rPr>
          <w:rFonts w:cs="Calibri"/>
        </w:rPr>
        <w:t>.</w:t>
      </w:r>
    </w:p>
    <w:p w:rsidR="00100F53" w:rsidRPr="007C3F96" w:rsidRDefault="00100F53" w:rsidP="00100F53">
      <w:pPr>
        <w:spacing w:after="0"/>
        <w:jc w:val="both"/>
        <w:rPr>
          <w:rFonts w:cs="Calibri"/>
        </w:rPr>
      </w:pPr>
    </w:p>
    <w:p w:rsidR="00100F53" w:rsidRDefault="00100F53" w:rsidP="00100F53">
      <w:pPr>
        <w:spacing w:after="0"/>
        <w:jc w:val="both"/>
        <w:rPr>
          <w:rFonts w:cs="Calibri"/>
        </w:rPr>
      </w:pPr>
      <w:r w:rsidRPr="007C3F96">
        <w:rPr>
          <w:rFonts w:cs="Calibri"/>
        </w:rPr>
        <w:t xml:space="preserve">Pour autant, il est impossible pour </w:t>
      </w:r>
      <w:proofErr w:type="spellStart"/>
      <w:r w:rsidRPr="007C3F96">
        <w:rPr>
          <w:rFonts w:cs="Calibri"/>
        </w:rPr>
        <w:t>S</w:t>
      </w:r>
      <w:r w:rsidR="00A9303F" w:rsidRPr="007C3F96">
        <w:rPr>
          <w:rFonts w:cs="Calibri"/>
        </w:rPr>
        <w:t>mile</w:t>
      </w:r>
      <w:proofErr w:type="spellEnd"/>
      <w:r w:rsidRPr="007C3F96">
        <w:rPr>
          <w:rFonts w:cs="Calibri"/>
        </w:rPr>
        <w:t xml:space="preserve"> d'imposer une astreinte à un collaborateur pendant une période de congés payés préalablement autorisée, sauf si le collaborateur </w:t>
      </w:r>
      <w:r w:rsidR="00EA083C" w:rsidRPr="007C3F96">
        <w:rPr>
          <w:rFonts w:cs="Calibri"/>
        </w:rPr>
        <w:t>accepte de</w:t>
      </w:r>
      <w:r w:rsidRPr="00427893">
        <w:rPr>
          <w:rFonts w:cs="Calibri"/>
        </w:rPr>
        <w:t xml:space="preserve"> décaler ses congés.</w:t>
      </w:r>
    </w:p>
    <w:p w:rsidR="00724839" w:rsidRDefault="00724839" w:rsidP="00100F53">
      <w:pPr>
        <w:spacing w:after="0"/>
        <w:jc w:val="both"/>
        <w:rPr>
          <w:rFonts w:cs="Calibri"/>
        </w:rPr>
      </w:pPr>
    </w:p>
    <w:p w:rsidR="00100F53" w:rsidRPr="00427893" w:rsidRDefault="00100F53" w:rsidP="00100F53">
      <w:pPr>
        <w:spacing w:after="0"/>
        <w:jc w:val="both"/>
        <w:rPr>
          <w:rFonts w:cs="Calibri"/>
        </w:rPr>
      </w:pPr>
    </w:p>
    <w:p w:rsidR="00D51891" w:rsidRDefault="003C45CD" w:rsidP="003C45CD">
      <w:pPr>
        <w:rPr>
          <w:b/>
          <w:u w:val="single"/>
        </w:rPr>
      </w:pPr>
      <w:r w:rsidRPr="003C45CD">
        <w:rPr>
          <w:b/>
          <w:u w:val="single"/>
        </w:rPr>
        <w:t>I</w:t>
      </w:r>
      <w:r w:rsidR="00071857">
        <w:rPr>
          <w:b/>
          <w:u w:val="single"/>
        </w:rPr>
        <w:t>V</w:t>
      </w:r>
      <w:r w:rsidRPr="003C45CD">
        <w:rPr>
          <w:b/>
          <w:u w:val="single"/>
        </w:rPr>
        <w:t xml:space="preserve">- INDEMNISATION DE </w:t>
      </w:r>
      <w:r w:rsidR="00A1544F">
        <w:rPr>
          <w:b/>
          <w:u w:val="single"/>
        </w:rPr>
        <w:t>L</w:t>
      </w:r>
      <w:r w:rsidRPr="003C45CD">
        <w:rPr>
          <w:b/>
          <w:u w:val="single"/>
        </w:rPr>
        <w:t>’ASTREINTE</w:t>
      </w:r>
    </w:p>
    <w:p w:rsidR="00D34C9E" w:rsidRDefault="00D34C9E" w:rsidP="00D34C9E">
      <w:pPr>
        <w:spacing w:after="0"/>
        <w:jc w:val="both"/>
        <w:rPr>
          <w:rFonts w:cs="Calibri"/>
        </w:rPr>
      </w:pPr>
    </w:p>
    <w:p w:rsidR="00D34C9E" w:rsidRPr="00421C9D" w:rsidRDefault="00D34C9E" w:rsidP="00D34C9E">
      <w:pPr>
        <w:pStyle w:val="Titre"/>
        <w:numPr>
          <w:ilvl w:val="0"/>
          <w:numId w:val="16"/>
        </w:numPr>
        <w:jc w:val="left"/>
        <w:rPr>
          <w:rFonts w:ascii="Calibri" w:eastAsia="Calibri" w:hAnsi="Calibri" w:cs="Calibri"/>
          <w:color w:val="auto"/>
          <w:sz w:val="22"/>
          <w:szCs w:val="22"/>
        </w:rPr>
      </w:pPr>
      <w:bookmarkStart w:id="2" w:name="_Toc359423412"/>
      <w:r w:rsidRPr="00421C9D">
        <w:rPr>
          <w:rFonts w:ascii="Calibri" w:eastAsia="Calibri" w:hAnsi="Calibri" w:cs="Calibri"/>
          <w:color w:val="auto"/>
          <w:sz w:val="22"/>
          <w:szCs w:val="22"/>
        </w:rPr>
        <w:t>Process de validation des astreintes effectuées</w:t>
      </w:r>
      <w:bookmarkEnd w:id="2"/>
    </w:p>
    <w:p w:rsidR="00D34C9E" w:rsidRDefault="00D34C9E" w:rsidP="00D34C9E">
      <w:pPr>
        <w:spacing w:after="0"/>
        <w:jc w:val="both"/>
        <w:rPr>
          <w:rFonts w:cs="Calibri"/>
        </w:rPr>
      </w:pPr>
    </w:p>
    <w:p w:rsidR="00D34C9E" w:rsidRDefault="00D34C9E" w:rsidP="00D34C9E">
      <w:pPr>
        <w:spacing w:after="0"/>
        <w:jc w:val="both"/>
        <w:rPr>
          <w:rFonts w:cs="Calibri"/>
        </w:rPr>
      </w:pPr>
      <w:r>
        <w:rPr>
          <w:rFonts w:cs="Calibri"/>
        </w:rPr>
        <w:t>L’</w:t>
      </w:r>
      <w:r w:rsidRPr="001671C2">
        <w:rPr>
          <w:rFonts w:cs="Calibri"/>
        </w:rPr>
        <w:t xml:space="preserve">astreinte fera l’objet d’une indemnisation par le biais d’une prime fixe en fonction de sa </w:t>
      </w:r>
      <w:r>
        <w:rPr>
          <w:rFonts w:cs="Calibri"/>
        </w:rPr>
        <w:t xml:space="preserve">catégorie </w:t>
      </w:r>
      <w:r w:rsidRPr="007C3F96">
        <w:rPr>
          <w:rFonts w:cs="Calibri"/>
        </w:rPr>
        <w:t xml:space="preserve">(cf. </w:t>
      </w:r>
      <w:r w:rsidR="00E07C1A" w:rsidRPr="007C3F96">
        <w:rPr>
          <w:rFonts w:cs="Calibri"/>
        </w:rPr>
        <w:t>IV</w:t>
      </w:r>
      <w:r w:rsidR="005452F5">
        <w:rPr>
          <w:rFonts w:cs="Calibri"/>
        </w:rPr>
        <w:t xml:space="preserve"> </w:t>
      </w:r>
      <w:r w:rsidRPr="007C3F96">
        <w:rPr>
          <w:rFonts w:cs="Calibri"/>
        </w:rPr>
        <w:t>B1, primes d’astreintes).</w:t>
      </w:r>
    </w:p>
    <w:p w:rsidR="00D34C9E" w:rsidRDefault="00D34C9E" w:rsidP="00D34C9E">
      <w:pPr>
        <w:spacing w:after="0"/>
        <w:jc w:val="both"/>
        <w:rPr>
          <w:color w:val="595959"/>
        </w:rPr>
      </w:pPr>
    </w:p>
    <w:p w:rsidR="00D34C9E" w:rsidRPr="001671C2" w:rsidRDefault="00D34C9E" w:rsidP="00D34C9E">
      <w:pPr>
        <w:spacing w:after="0"/>
        <w:jc w:val="both"/>
        <w:rPr>
          <w:rFonts w:cs="Calibri"/>
        </w:rPr>
      </w:pPr>
      <w:r w:rsidRPr="001671C2">
        <w:rPr>
          <w:rFonts w:cs="Calibri"/>
        </w:rPr>
        <w:t>Les heures d’intervention réalisées lors des astreintes sont considérées comme du</w:t>
      </w:r>
      <w:r>
        <w:rPr>
          <w:rFonts w:cs="Calibri"/>
        </w:rPr>
        <w:t> </w:t>
      </w:r>
      <w:r w:rsidRPr="001671C2">
        <w:rPr>
          <w:rFonts w:cs="Calibri"/>
        </w:rPr>
        <w:t xml:space="preserve">travail effectif et devront être validées expressément par le </w:t>
      </w:r>
      <w:r>
        <w:rPr>
          <w:rFonts w:cs="Calibri"/>
        </w:rPr>
        <w:t>manager</w:t>
      </w:r>
      <w:r w:rsidRPr="001671C2">
        <w:rPr>
          <w:rFonts w:cs="Calibri"/>
        </w:rPr>
        <w:t xml:space="preserve"> à la fin de la période d’astreintes via un fichier. </w:t>
      </w:r>
    </w:p>
    <w:p w:rsidR="00D34C9E" w:rsidRPr="001671C2" w:rsidRDefault="00D34C9E" w:rsidP="00D34C9E">
      <w:pPr>
        <w:spacing w:after="0"/>
        <w:jc w:val="both"/>
        <w:rPr>
          <w:rFonts w:cs="Calibri"/>
        </w:rPr>
      </w:pPr>
    </w:p>
    <w:p w:rsidR="00D34C9E" w:rsidRPr="004B75C0" w:rsidRDefault="00D34C9E" w:rsidP="00D34C9E">
      <w:pPr>
        <w:spacing w:after="0"/>
        <w:jc w:val="both"/>
        <w:rPr>
          <w:rFonts w:cs="Calibri"/>
        </w:rPr>
      </w:pPr>
      <w:r w:rsidRPr="004B75C0">
        <w:rPr>
          <w:rFonts w:cs="Calibri"/>
        </w:rPr>
        <w:t xml:space="preserve">Ce fichier présentera la période et la durée d’astreinte, les heures de début et de fin de chaque intervention, le nom du client demandeur, le nom du salarié de </w:t>
      </w:r>
      <w:proofErr w:type="spellStart"/>
      <w:r w:rsidRPr="004B75C0">
        <w:rPr>
          <w:rFonts w:cs="Calibri"/>
        </w:rPr>
        <w:t>Smile</w:t>
      </w:r>
      <w:proofErr w:type="spellEnd"/>
      <w:r w:rsidRPr="004B75C0">
        <w:rPr>
          <w:rFonts w:cs="Calibri"/>
        </w:rPr>
        <w:t xml:space="preserve"> ayant réalisé l’intervention</w:t>
      </w:r>
      <w:r>
        <w:rPr>
          <w:rFonts w:cs="Calibri"/>
        </w:rPr>
        <w:t xml:space="preserve"> et </w:t>
      </w:r>
      <w:r w:rsidRPr="004B75C0">
        <w:rPr>
          <w:rFonts w:cs="Calibri"/>
        </w:rPr>
        <w:t>la nature de l’intervention.</w:t>
      </w:r>
    </w:p>
    <w:p w:rsidR="00D34C9E" w:rsidRPr="001671C2" w:rsidRDefault="00D34C9E" w:rsidP="00D34C9E">
      <w:pPr>
        <w:spacing w:after="0"/>
        <w:jc w:val="both"/>
        <w:rPr>
          <w:rFonts w:cs="Calibri"/>
        </w:rPr>
      </w:pPr>
    </w:p>
    <w:p w:rsidR="00D34C9E" w:rsidRDefault="00D34C9E" w:rsidP="00D34C9E">
      <w:pPr>
        <w:spacing w:after="0"/>
        <w:jc w:val="both"/>
        <w:rPr>
          <w:rFonts w:cs="Calibri"/>
        </w:rPr>
      </w:pPr>
      <w:r w:rsidRPr="001671C2">
        <w:rPr>
          <w:rFonts w:cs="Calibri"/>
        </w:rPr>
        <w:t xml:space="preserve">Le paiement des heures travaillées au salarié de </w:t>
      </w:r>
      <w:proofErr w:type="spellStart"/>
      <w:r w:rsidRPr="001671C2">
        <w:rPr>
          <w:rFonts w:cs="Calibri"/>
        </w:rPr>
        <w:t>Smile</w:t>
      </w:r>
      <w:proofErr w:type="spellEnd"/>
      <w:r w:rsidRPr="001671C2">
        <w:rPr>
          <w:rFonts w:cs="Calibri"/>
        </w:rPr>
        <w:t xml:space="preserve"> ayant réalisé l’intervention se fera exclusivement sur la base d’un relevé de(s) période(s) travaillée(s), validé par la direction de </w:t>
      </w:r>
      <w:proofErr w:type="spellStart"/>
      <w:r w:rsidRPr="001671C2">
        <w:rPr>
          <w:rFonts w:cs="Calibri"/>
        </w:rPr>
        <w:t>Smile</w:t>
      </w:r>
      <w:proofErr w:type="spellEnd"/>
      <w:r w:rsidRPr="001671C2">
        <w:rPr>
          <w:rFonts w:cs="Calibri"/>
        </w:rPr>
        <w:t>.</w:t>
      </w:r>
    </w:p>
    <w:p w:rsidR="00D34C9E" w:rsidRDefault="00D34C9E" w:rsidP="00D34C9E">
      <w:pPr>
        <w:spacing w:after="0"/>
        <w:jc w:val="both"/>
        <w:rPr>
          <w:rFonts w:cs="Calibri"/>
        </w:rPr>
      </w:pPr>
    </w:p>
    <w:p w:rsidR="00D34C9E" w:rsidRDefault="00D34C9E" w:rsidP="00D34C9E">
      <w:pPr>
        <w:spacing w:after="0"/>
        <w:jc w:val="both"/>
        <w:rPr>
          <w:rFonts w:cs="Calibri"/>
        </w:rPr>
      </w:pPr>
      <w:r w:rsidRPr="004B75C0">
        <w:rPr>
          <w:rFonts w:cs="Calibri"/>
        </w:rPr>
        <w:lastRenderedPageBreak/>
        <w:t>Suivant l'article R3121-2, l'entreprise remet à la fin du mois à chaque salarié intéressé un document récapitulant le nombre d'heures d'astreinte accomplies par celui-ci au cours du mois écoulé ainsi que la compensation correspondante.</w:t>
      </w:r>
    </w:p>
    <w:p w:rsidR="00D34C9E" w:rsidRPr="003C45CD" w:rsidRDefault="00D34C9E" w:rsidP="003C45CD">
      <w:pPr>
        <w:rPr>
          <w:b/>
          <w:u w:val="single"/>
        </w:rPr>
      </w:pPr>
    </w:p>
    <w:p w:rsidR="00100F53" w:rsidRPr="004E76C6" w:rsidRDefault="00100F53" w:rsidP="004E76C6">
      <w:pPr>
        <w:pStyle w:val="Titre"/>
        <w:numPr>
          <w:ilvl w:val="0"/>
          <w:numId w:val="16"/>
        </w:numPr>
        <w:jc w:val="left"/>
        <w:rPr>
          <w:rFonts w:ascii="Calibri" w:eastAsia="Calibri" w:hAnsi="Calibri" w:cs="Calibri"/>
          <w:color w:val="auto"/>
          <w:sz w:val="22"/>
          <w:szCs w:val="22"/>
        </w:rPr>
      </w:pPr>
      <w:bookmarkStart w:id="3" w:name="_Toc359423409"/>
      <w:r w:rsidRPr="004E76C6">
        <w:rPr>
          <w:rFonts w:ascii="Calibri" w:eastAsia="Calibri" w:hAnsi="Calibri" w:cs="Calibri"/>
          <w:color w:val="auto"/>
          <w:sz w:val="22"/>
          <w:szCs w:val="22"/>
        </w:rPr>
        <w:t>Modalités d’indemnisation</w:t>
      </w:r>
      <w:bookmarkEnd w:id="3"/>
      <w:r w:rsidRPr="004E76C6">
        <w:rPr>
          <w:rFonts w:ascii="Calibri" w:eastAsia="Calibri" w:hAnsi="Calibri" w:cs="Calibri"/>
          <w:color w:val="auto"/>
          <w:sz w:val="22"/>
          <w:szCs w:val="22"/>
        </w:rPr>
        <w:t xml:space="preserve"> </w:t>
      </w:r>
    </w:p>
    <w:p w:rsidR="00100F53" w:rsidRDefault="00100F53" w:rsidP="00100F53">
      <w:pPr>
        <w:spacing w:after="0"/>
        <w:jc w:val="both"/>
        <w:rPr>
          <w:rFonts w:cs="Calibri"/>
        </w:rPr>
      </w:pPr>
    </w:p>
    <w:p w:rsidR="00100F53" w:rsidRDefault="00100F53" w:rsidP="00100F53">
      <w:pPr>
        <w:spacing w:after="0"/>
        <w:jc w:val="both"/>
        <w:rPr>
          <w:rFonts w:cs="Calibri"/>
        </w:rPr>
      </w:pPr>
      <w:r w:rsidRPr="00CD4F72">
        <w:rPr>
          <w:rFonts w:cs="Calibri"/>
        </w:rPr>
        <w:t xml:space="preserve">Les astreintes </w:t>
      </w:r>
      <w:r>
        <w:rPr>
          <w:rFonts w:cs="Calibri"/>
        </w:rPr>
        <w:t>font l’objet d’</w:t>
      </w:r>
      <w:r w:rsidRPr="00CD4F72">
        <w:rPr>
          <w:rFonts w:cs="Calibri"/>
        </w:rPr>
        <w:t xml:space="preserve">une contrepartie financière appelée à indemniser la sujétion consécutive à l’obligation de disponibilité. Les astreintes sont mises en œuvre pour répondre à un besoin technique et une demande </w:t>
      </w:r>
      <w:r w:rsidR="00AC2969" w:rsidRPr="00CD4F72">
        <w:rPr>
          <w:rFonts w:cs="Calibri"/>
        </w:rPr>
        <w:t>commerciale.</w:t>
      </w:r>
    </w:p>
    <w:p w:rsidR="007616A2" w:rsidRDefault="007616A2" w:rsidP="00100F53">
      <w:pPr>
        <w:spacing w:after="0"/>
        <w:jc w:val="both"/>
        <w:rPr>
          <w:rFonts w:cs="Calibri"/>
        </w:rPr>
      </w:pPr>
    </w:p>
    <w:p w:rsidR="007616A2" w:rsidRPr="005452F5" w:rsidRDefault="00D51891" w:rsidP="007616A2">
      <w:pPr>
        <w:pStyle w:val="Paragraphedeliste"/>
        <w:numPr>
          <w:ilvl w:val="0"/>
          <w:numId w:val="35"/>
        </w:numPr>
        <w:spacing w:after="0"/>
        <w:jc w:val="both"/>
        <w:rPr>
          <w:rFonts w:cs="Calibri"/>
        </w:rPr>
      </w:pPr>
      <w:r w:rsidRPr="005452F5">
        <w:rPr>
          <w:rFonts w:cs="Calibri"/>
        </w:rPr>
        <w:t xml:space="preserve">Indemnisation de </w:t>
      </w:r>
      <w:r w:rsidRPr="005452F5">
        <w:rPr>
          <w:rFonts w:cs="Calibri"/>
          <w:b/>
          <w:bCs/>
        </w:rPr>
        <w:t>la p</w:t>
      </w:r>
      <w:r w:rsidR="007616A2" w:rsidRPr="005452F5">
        <w:rPr>
          <w:rFonts w:cs="Calibri"/>
          <w:b/>
          <w:bCs/>
        </w:rPr>
        <w:t>ériode d’astreintes</w:t>
      </w:r>
    </w:p>
    <w:p w:rsidR="00D51891" w:rsidRPr="005452F5" w:rsidRDefault="00D51891" w:rsidP="00D51891">
      <w:pPr>
        <w:pStyle w:val="Paragraphedeliste"/>
        <w:spacing w:after="0"/>
        <w:jc w:val="both"/>
        <w:rPr>
          <w:rFonts w:cs="Calibri"/>
        </w:rPr>
      </w:pPr>
    </w:p>
    <w:p w:rsidR="00D51891" w:rsidRPr="005452F5" w:rsidRDefault="00D51891" w:rsidP="00D51891">
      <w:pPr>
        <w:pStyle w:val="Paragraphedeliste"/>
        <w:numPr>
          <w:ilvl w:val="1"/>
          <w:numId w:val="35"/>
        </w:numPr>
        <w:spacing w:after="0"/>
        <w:jc w:val="both"/>
        <w:rPr>
          <w:rFonts w:cs="Calibri"/>
        </w:rPr>
      </w:pPr>
      <w:r w:rsidRPr="005452F5">
        <w:rPr>
          <w:rFonts w:cs="Calibri"/>
        </w:rPr>
        <w:t>Définition de la période d’astreintes</w:t>
      </w:r>
    </w:p>
    <w:p w:rsidR="007616A2" w:rsidRPr="007616A2" w:rsidRDefault="007616A2" w:rsidP="007616A2">
      <w:pPr>
        <w:pStyle w:val="Paragraphedeliste"/>
        <w:spacing w:after="0"/>
        <w:jc w:val="both"/>
        <w:rPr>
          <w:rFonts w:cs="Calibri"/>
          <w:highlight w:val="cyan"/>
        </w:rPr>
      </w:pPr>
    </w:p>
    <w:p w:rsidR="00957772" w:rsidRPr="005452F5" w:rsidRDefault="00957772" w:rsidP="00100F53">
      <w:pPr>
        <w:spacing w:after="0"/>
        <w:jc w:val="both"/>
        <w:rPr>
          <w:rFonts w:cs="Calibri"/>
        </w:rPr>
      </w:pPr>
      <w:r w:rsidRPr="005452F5">
        <w:rPr>
          <w:rFonts w:cs="Calibri"/>
        </w:rPr>
        <w:t xml:space="preserve">L’astreinte intervient en sus de l’activité du salarié et en dehors des périodes normales d’activité. </w:t>
      </w:r>
    </w:p>
    <w:p w:rsidR="007616A2" w:rsidRPr="005452F5" w:rsidRDefault="007616A2" w:rsidP="00100F53">
      <w:pPr>
        <w:spacing w:after="0"/>
        <w:jc w:val="both"/>
        <w:rPr>
          <w:rFonts w:cs="Calibri"/>
        </w:rPr>
      </w:pPr>
    </w:p>
    <w:p w:rsidR="00100F53" w:rsidRPr="005452F5" w:rsidRDefault="002247DF" w:rsidP="00100F53">
      <w:pPr>
        <w:spacing w:after="0"/>
        <w:jc w:val="both"/>
        <w:rPr>
          <w:rFonts w:cs="Calibri"/>
        </w:rPr>
      </w:pPr>
      <w:r w:rsidRPr="005452F5">
        <w:rPr>
          <w:rFonts w:cs="Calibri"/>
        </w:rPr>
        <w:t>Ainsi, l</w:t>
      </w:r>
      <w:r w:rsidR="00100F53" w:rsidRPr="005452F5">
        <w:rPr>
          <w:rFonts w:cs="Calibri"/>
        </w:rPr>
        <w:t xml:space="preserve">es périodes susceptibles d’être comptabilisées en astreintes </w:t>
      </w:r>
      <w:bookmarkStart w:id="4" w:name="_Toc371240270"/>
      <w:r w:rsidR="00100F53" w:rsidRPr="005452F5">
        <w:rPr>
          <w:rFonts w:cs="Calibri"/>
        </w:rPr>
        <w:t>sont les suivantes :</w:t>
      </w:r>
    </w:p>
    <w:p w:rsidR="007616A2" w:rsidRPr="005452F5" w:rsidRDefault="007616A2" w:rsidP="00100F53">
      <w:pPr>
        <w:spacing w:after="0"/>
        <w:jc w:val="both"/>
        <w:rPr>
          <w:rFonts w:cs="Calibri"/>
        </w:rPr>
      </w:pPr>
    </w:p>
    <w:p w:rsidR="00715BB5" w:rsidRPr="005452F5" w:rsidRDefault="006C0875" w:rsidP="00715BB5">
      <w:pPr>
        <w:pStyle w:val="Paragraphedeliste"/>
        <w:numPr>
          <w:ilvl w:val="0"/>
          <w:numId w:val="14"/>
        </w:numPr>
        <w:spacing w:after="0"/>
        <w:jc w:val="both"/>
        <w:rPr>
          <w:rFonts w:cs="Calibri"/>
        </w:rPr>
      </w:pPr>
      <w:r w:rsidRPr="005452F5">
        <w:rPr>
          <w:rFonts w:cs="Calibri"/>
          <w:b/>
        </w:rPr>
        <w:t xml:space="preserve">Période </w:t>
      </w:r>
      <w:r w:rsidR="00EA5592" w:rsidRPr="005452F5">
        <w:rPr>
          <w:rFonts w:cs="Calibri"/>
          <w:b/>
        </w:rPr>
        <w:t>1</w:t>
      </w:r>
      <w:r w:rsidR="00EA5592" w:rsidRPr="005452F5">
        <w:rPr>
          <w:rFonts w:cs="Calibri"/>
        </w:rPr>
        <w:t xml:space="preserve"> : </w:t>
      </w:r>
      <w:r w:rsidR="00957772" w:rsidRPr="005452F5">
        <w:rPr>
          <w:rFonts w:cs="Calibri"/>
        </w:rPr>
        <w:t xml:space="preserve">Les jours de la </w:t>
      </w:r>
      <w:r w:rsidR="00957772" w:rsidRPr="007E47AF">
        <w:rPr>
          <w:rFonts w:cs="Calibri"/>
        </w:rPr>
        <w:t xml:space="preserve">semaine </w:t>
      </w:r>
      <w:r w:rsidR="00EA5592" w:rsidRPr="007E47AF">
        <w:rPr>
          <w:rFonts w:cs="Calibri"/>
        </w:rPr>
        <w:t xml:space="preserve">en horaires de nuit </w:t>
      </w:r>
      <w:r w:rsidR="00957772" w:rsidRPr="007E47AF">
        <w:rPr>
          <w:rFonts w:cs="Calibri"/>
        </w:rPr>
        <w:t>(</w:t>
      </w:r>
      <w:r w:rsidR="007616A2" w:rsidRPr="007E47AF">
        <w:rPr>
          <w:rFonts w:cs="Calibri"/>
        </w:rPr>
        <w:t xml:space="preserve">dimanche, </w:t>
      </w:r>
      <w:r w:rsidR="00957772" w:rsidRPr="007E47AF">
        <w:rPr>
          <w:rFonts w:cs="Calibri"/>
        </w:rPr>
        <w:t>lundi</w:t>
      </w:r>
      <w:r w:rsidR="00957772" w:rsidRPr="005452F5">
        <w:rPr>
          <w:rFonts w:cs="Calibri"/>
        </w:rPr>
        <w:t>, mardi, mercredi, jeudi</w:t>
      </w:r>
      <w:r w:rsidR="008300ED" w:rsidRPr="005452F5">
        <w:rPr>
          <w:rFonts w:cs="Calibri"/>
        </w:rPr>
        <w:t xml:space="preserve">) </w:t>
      </w:r>
      <w:r w:rsidR="00957772" w:rsidRPr="005452F5">
        <w:rPr>
          <w:rFonts w:cs="Calibri"/>
        </w:rPr>
        <w:t>du jour concerné de 18H00 au lendemain 9H00</w:t>
      </w:r>
      <w:r w:rsidR="00E07C1A" w:rsidRPr="005452F5">
        <w:rPr>
          <w:rFonts w:cs="Calibri"/>
        </w:rPr>
        <w:t xml:space="preserve"> (période de 15h)</w:t>
      </w:r>
    </w:p>
    <w:p w:rsidR="00593128" w:rsidRPr="005452F5" w:rsidRDefault="00593128" w:rsidP="00593128">
      <w:pPr>
        <w:pStyle w:val="Paragraphedeliste"/>
        <w:spacing w:after="0"/>
        <w:jc w:val="both"/>
        <w:rPr>
          <w:rFonts w:cs="Calibri"/>
        </w:rPr>
      </w:pPr>
    </w:p>
    <w:p w:rsidR="005C4842" w:rsidRPr="005452F5" w:rsidRDefault="00EA5592" w:rsidP="00715BB5">
      <w:pPr>
        <w:pStyle w:val="Paragraphedeliste"/>
        <w:numPr>
          <w:ilvl w:val="0"/>
          <w:numId w:val="14"/>
        </w:numPr>
        <w:spacing w:after="0"/>
        <w:jc w:val="both"/>
        <w:rPr>
          <w:rFonts w:cs="Calibri"/>
        </w:rPr>
      </w:pPr>
      <w:r w:rsidRPr="005452F5">
        <w:rPr>
          <w:rFonts w:cs="Calibri"/>
          <w:b/>
        </w:rPr>
        <w:t>Période 2</w:t>
      </w:r>
      <w:r w:rsidRPr="005452F5">
        <w:rPr>
          <w:rFonts w:cs="Calibri"/>
        </w:rPr>
        <w:t> : le</w:t>
      </w:r>
      <w:r w:rsidR="008300ED" w:rsidRPr="005452F5">
        <w:rPr>
          <w:rFonts w:cs="Calibri"/>
        </w:rPr>
        <w:t xml:space="preserve"> week-end par tranche de </w:t>
      </w:r>
      <w:r w:rsidR="005C4842" w:rsidRPr="005452F5">
        <w:rPr>
          <w:rFonts w:cs="Calibri"/>
        </w:rPr>
        <w:t>12</w:t>
      </w:r>
      <w:r w:rsidR="008300ED" w:rsidRPr="005452F5">
        <w:rPr>
          <w:rFonts w:cs="Calibri"/>
        </w:rPr>
        <w:t>h, soit</w:t>
      </w:r>
      <w:r w:rsidR="005C4842" w:rsidRPr="005452F5">
        <w:rPr>
          <w:rFonts w:cs="Calibri"/>
        </w:rPr>
        <w:t> :</w:t>
      </w:r>
    </w:p>
    <w:p w:rsidR="005C4842" w:rsidRPr="005452F5" w:rsidRDefault="008300ED" w:rsidP="005C4842">
      <w:pPr>
        <w:pStyle w:val="Paragraphedeliste"/>
        <w:numPr>
          <w:ilvl w:val="1"/>
          <w:numId w:val="14"/>
        </w:numPr>
        <w:spacing w:after="0"/>
        <w:jc w:val="both"/>
        <w:rPr>
          <w:rFonts w:cs="Calibri"/>
        </w:rPr>
      </w:pPr>
      <w:r w:rsidRPr="005452F5">
        <w:rPr>
          <w:rFonts w:cs="Calibri"/>
        </w:rPr>
        <w:t xml:space="preserve">du vendredi 18h au samedi </w:t>
      </w:r>
      <w:r w:rsidR="005C4842" w:rsidRPr="005452F5">
        <w:rPr>
          <w:rFonts w:cs="Calibri"/>
        </w:rPr>
        <w:t>6</w:t>
      </w:r>
      <w:r w:rsidRPr="005452F5">
        <w:rPr>
          <w:rFonts w:cs="Calibri"/>
        </w:rPr>
        <w:t xml:space="preserve">h </w:t>
      </w:r>
    </w:p>
    <w:p w:rsidR="008300ED" w:rsidRPr="005452F5" w:rsidRDefault="00352749" w:rsidP="005C4842">
      <w:pPr>
        <w:pStyle w:val="Paragraphedeliste"/>
        <w:numPr>
          <w:ilvl w:val="1"/>
          <w:numId w:val="14"/>
        </w:numPr>
        <w:spacing w:after="0"/>
        <w:jc w:val="both"/>
        <w:rPr>
          <w:rFonts w:cs="Calibri"/>
        </w:rPr>
      </w:pPr>
      <w:r w:rsidRPr="005452F5">
        <w:rPr>
          <w:rFonts w:cs="Calibri"/>
        </w:rPr>
        <w:t xml:space="preserve">du </w:t>
      </w:r>
      <w:r w:rsidR="005C4842" w:rsidRPr="005452F5">
        <w:rPr>
          <w:rFonts w:cs="Calibri"/>
        </w:rPr>
        <w:t>s</w:t>
      </w:r>
      <w:r w:rsidRPr="005452F5">
        <w:rPr>
          <w:rFonts w:cs="Calibri"/>
        </w:rPr>
        <w:t>amedi</w:t>
      </w:r>
      <w:r w:rsidR="00EA5592" w:rsidRPr="005452F5">
        <w:rPr>
          <w:rFonts w:cs="Calibri"/>
        </w:rPr>
        <w:t xml:space="preserve"> </w:t>
      </w:r>
      <w:r w:rsidR="005C4842" w:rsidRPr="005452F5">
        <w:rPr>
          <w:rFonts w:cs="Calibri"/>
        </w:rPr>
        <w:t>6</w:t>
      </w:r>
      <w:r w:rsidR="008300ED" w:rsidRPr="005452F5">
        <w:rPr>
          <w:rFonts w:cs="Calibri"/>
        </w:rPr>
        <w:t xml:space="preserve">h au </w:t>
      </w:r>
      <w:r w:rsidR="005C4842" w:rsidRPr="005452F5">
        <w:rPr>
          <w:rFonts w:cs="Calibri"/>
        </w:rPr>
        <w:t>samedi</w:t>
      </w:r>
      <w:r w:rsidR="008300ED" w:rsidRPr="005452F5">
        <w:rPr>
          <w:rFonts w:cs="Calibri"/>
        </w:rPr>
        <w:t xml:space="preserve"> 18h </w:t>
      </w:r>
    </w:p>
    <w:p w:rsidR="005C4842" w:rsidRPr="005452F5" w:rsidRDefault="005C4842" w:rsidP="005C4842">
      <w:pPr>
        <w:pStyle w:val="Paragraphedeliste"/>
        <w:numPr>
          <w:ilvl w:val="1"/>
          <w:numId w:val="14"/>
        </w:numPr>
        <w:spacing w:after="0"/>
        <w:jc w:val="both"/>
        <w:rPr>
          <w:rFonts w:cs="Calibri"/>
        </w:rPr>
      </w:pPr>
      <w:r w:rsidRPr="005452F5">
        <w:rPr>
          <w:rFonts w:cs="Calibri"/>
        </w:rPr>
        <w:t>du samedi 18h au dimanche 6h</w:t>
      </w:r>
    </w:p>
    <w:p w:rsidR="005C4842" w:rsidRPr="005452F5" w:rsidRDefault="005C4842" w:rsidP="005C4842">
      <w:pPr>
        <w:pStyle w:val="Paragraphedeliste"/>
        <w:numPr>
          <w:ilvl w:val="1"/>
          <w:numId w:val="14"/>
        </w:numPr>
        <w:spacing w:after="0"/>
        <w:jc w:val="both"/>
        <w:rPr>
          <w:rFonts w:cs="Calibri"/>
        </w:rPr>
      </w:pPr>
      <w:r w:rsidRPr="005452F5">
        <w:rPr>
          <w:rFonts w:cs="Calibri"/>
        </w:rPr>
        <w:t>du dimanche 6h au dimanche 18h</w:t>
      </w:r>
    </w:p>
    <w:p w:rsidR="00593128" w:rsidRPr="005452F5" w:rsidRDefault="00593128" w:rsidP="00593128">
      <w:pPr>
        <w:pStyle w:val="Paragraphedeliste"/>
        <w:spacing w:after="0"/>
        <w:ind w:left="1440"/>
        <w:jc w:val="both"/>
        <w:rPr>
          <w:rFonts w:cs="Calibri"/>
        </w:rPr>
      </w:pPr>
    </w:p>
    <w:p w:rsidR="00EA5592" w:rsidRPr="005452F5" w:rsidRDefault="00EA5592" w:rsidP="00715BB5">
      <w:pPr>
        <w:pStyle w:val="Paragraphedeliste"/>
        <w:numPr>
          <w:ilvl w:val="0"/>
          <w:numId w:val="14"/>
        </w:numPr>
        <w:spacing w:after="0"/>
        <w:jc w:val="both"/>
        <w:rPr>
          <w:rFonts w:cs="Calibri"/>
        </w:rPr>
      </w:pPr>
      <w:r w:rsidRPr="005452F5">
        <w:rPr>
          <w:rFonts w:cs="Calibri"/>
          <w:b/>
        </w:rPr>
        <w:t xml:space="preserve">Période </w:t>
      </w:r>
      <w:r w:rsidR="000122B3" w:rsidRPr="005452F5">
        <w:rPr>
          <w:rFonts w:cs="Calibri"/>
          <w:b/>
        </w:rPr>
        <w:t>3</w:t>
      </w:r>
      <w:r w:rsidRPr="005452F5">
        <w:rPr>
          <w:rFonts w:cs="Calibri"/>
        </w:rPr>
        <w:t xml:space="preserve"> : </w:t>
      </w:r>
      <w:r w:rsidR="00505A3E" w:rsidRPr="005452F5">
        <w:rPr>
          <w:rFonts w:cs="Calibri"/>
        </w:rPr>
        <w:t>les</w:t>
      </w:r>
      <w:r w:rsidRPr="005452F5">
        <w:rPr>
          <w:rFonts w:cs="Calibri"/>
        </w:rPr>
        <w:t xml:space="preserve"> </w:t>
      </w:r>
      <w:r w:rsidR="008300ED" w:rsidRPr="005452F5">
        <w:rPr>
          <w:rFonts w:cs="Calibri"/>
        </w:rPr>
        <w:t xml:space="preserve">jours fériés </w:t>
      </w:r>
      <w:r w:rsidR="00D33CFF" w:rsidRPr="005452F5">
        <w:rPr>
          <w:rFonts w:cs="Calibri"/>
        </w:rPr>
        <w:t>et 1</w:t>
      </w:r>
      <w:r w:rsidR="00D33CFF" w:rsidRPr="005452F5">
        <w:rPr>
          <w:rFonts w:cs="Calibri"/>
          <w:vertAlign w:val="superscript"/>
        </w:rPr>
        <w:t>er</w:t>
      </w:r>
      <w:r w:rsidR="00D33CFF" w:rsidRPr="005452F5">
        <w:rPr>
          <w:rFonts w:cs="Calibri"/>
        </w:rPr>
        <w:t xml:space="preserve"> </w:t>
      </w:r>
      <w:r w:rsidR="007616A2" w:rsidRPr="005452F5">
        <w:rPr>
          <w:rFonts w:cs="Calibri"/>
        </w:rPr>
        <w:t>mai de</w:t>
      </w:r>
      <w:r w:rsidR="00C54836">
        <w:rPr>
          <w:rFonts w:cs="Calibri"/>
        </w:rPr>
        <w:t xml:space="preserve"> </w:t>
      </w:r>
      <w:r w:rsidR="00C54836" w:rsidRPr="00900A79">
        <w:rPr>
          <w:rFonts w:cs="Calibri"/>
        </w:rPr>
        <w:t>6</w:t>
      </w:r>
      <w:r w:rsidR="008300ED" w:rsidRPr="00900A79">
        <w:rPr>
          <w:rFonts w:cs="Calibri"/>
        </w:rPr>
        <w:t>H00 à 18H00</w:t>
      </w:r>
      <w:r w:rsidR="008300ED" w:rsidRPr="005452F5">
        <w:rPr>
          <w:rFonts w:cs="Calibri"/>
        </w:rPr>
        <w:t xml:space="preserve"> </w:t>
      </w:r>
    </w:p>
    <w:p w:rsidR="007616A2" w:rsidRPr="005452F5" w:rsidRDefault="007616A2" w:rsidP="007616A2">
      <w:pPr>
        <w:pStyle w:val="Paragraphedeliste"/>
        <w:spacing w:after="0"/>
        <w:jc w:val="both"/>
        <w:rPr>
          <w:rFonts w:cs="Calibri"/>
        </w:rPr>
      </w:pPr>
    </w:p>
    <w:p w:rsidR="007616A2" w:rsidRDefault="007616A2" w:rsidP="007616A2">
      <w:pPr>
        <w:pStyle w:val="Paragraphedeliste"/>
        <w:spacing w:after="0"/>
        <w:jc w:val="both"/>
        <w:rPr>
          <w:rFonts w:cs="Calibri"/>
          <w:color w:val="00B050"/>
        </w:rPr>
      </w:pPr>
    </w:p>
    <w:p w:rsidR="007E47AF" w:rsidRDefault="007E47AF" w:rsidP="007616A2">
      <w:pPr>
        <w:pStyle w:val="Paragraphedeliste"/>
        <w:spacing w:after="0"/>
        <w:jc w:val="both"/>
        <w:rPr>
          <w:rFonts w:cs="Calibri"/>
          <w:color w:val="00B050"/>
        </w:rPr>
      </w:pPr>
    </w:p>
    <w:p w:rsidR="007E47AF" w:rsidRDefault="007E47AF" w:rsidP="007616A2">
      <w:pPr>
        <w:pStyle w:val="Paragraphedeliste"/>
        <w:spacing w:after="0"/>
        <w:jc w:val="both"/>
        <w:rPr>
          <w:rFonts w:cs="Calibri"/>
          <w:color w:val="00B050"/>
        </w:rPr>
      </w:pPr>
    </w:p>
    <w:p w:rsidR="007E47AF" w:rsidRDefault="007E47AF" w:rsidP="007616A2">
      <w:pPr>
        <w:pStyle w:val="Paragraphedeliste"/>
        <w:spacing w:after="0"/>
        <w:jc w:val="both"/>
        <w:rPr>
          <w:rFonts w:cs="Calibri"/>
          <w:color w:val="00B050"/>
        </w:rPr>
      </w:pPr>
    </w:p>
    <w:p w:rsidR="007E47AF" w:rsidRDefault="007E47AF" w:rsidP="007616A2">
      <w:pPr>
        <w:pStyle w:val="Paragraphedeliste"/>
        <w:spacing w:after="0"/>
        <w:jc w:val="both"/>
        <w:rPr>
          <w:rFonts w:cs="Calibri"/>
          <w:color w:val="00B050"/>
        </w:rPr>
      </w:pPr>
    </w:p>
    <w:p w:rsidR="007E47AF" w:rsidRDefault="007E47AF" w:rsidP="007616A2">
      <w:pPr>
        <w:pStyle w:val="Paragraphedeliste"/>
        <w:spacing w:after="0"/>
        <w:jc w:val="both"/>
        <w:rPr>
          <w:rFonts w:cs="Calibri"/>
          <w:color w:val="00B050"/>
        </w:rPr>
      </w:pPr>
    </w:p>
    <w:p w:rsidR="007E47AF" w:rsidRDefault="007E47AF" w:rsidP="007616A2">
      <w:pPr>
        <w:pStyle w:val="Paragraphedeliste"/>
        <w:spacing w:after="0"/>
        <w:jc w:val="both"/>
        <w:rPr>
          <w:rFonts w:cs="Calibri"/>
          <w:color w:val="00B050"/>
        </w:rPr>
      </w:pPr>
    </w:p>
    <w:p w:rsidR="007E47AF" w:rsidRDefault="007E47AF" w:rsidP="007616A2">
      <w:pPr>
        <w:pStyle w:val="Paragraphedeliste"/>
        <w:spacing w:after="0"/>
        <w:jc w:val="both"/>
        <w:rPr>
          <w:rFonts w:cs="Calibri"/>
          <w:color w:val="00B050"/>
        </w:rPr>
      </w:pPr>
    </w:p>
    <w:p w:rsidR="007E47AF" w:rsidRDefault="007E47AF" w:rsidP="007616A2">
      <w:pPr>
        <w:pStyle w:val="Paragraphedeliste"/>
        <w:spacing w:after="0"/>
        <w:jc w:val="both"/>
        <w:rPr>
          <w:rFonts w:cs="Calibri"/>
          <w:color w:val="00B050"/>
        </w:rPr>
      </w:pPr>
    </w:p>
    <w:p w:rsidR="007E47AF" w:rsidRDefault="007E47AF" w:rsidP="007616A2">
      <w:pPr>
        <w:pStyle w:val="Paragraphedeliste"/>
        <w:spacing w:after="0"/>
        <w:jc w:val="both"/>
        <w:rPr>
          <w:rFonts w:cs="Calibri"/>
          <w:color w:val="00B050"/>
        </w:rPr>
      </w:pPr>
    </w:p>
    <w:p w:rsidR="007E47AF" w:rsidRDefault="007E47AF" w:rsidP="007616A2">
      <w:pPr>
        <w:pStyle w:val="Paragraphedeliste"/>
        <w:spacing w:after="0"/>
        <w:jc w:val="both"/>
        <w:rPr>
          <w:rFonts w:cs="Calibri"/>
          <w:color w:val="00B050"/>
        </w:rPr>
      </w:pPr>
    </w:p>
    <w:p w:rsidR="007E47AF" w:rsidRDefault="007E47AF" w:rsidP="007616A2">
      <w:pPr>
        <w:pStyle w:val="Paragraphedeliste"/>
        <w:spacing w:after="0"/>
        <w:jc w:val="both"/>
        <w:rPr>
          <w:rFonts w:cs="Calibri"/>
          <w:color w:val="00B050"/>
        </w:rPr>
      </w:pPr>
    </w:p>
    <w:p w:rsidR="007E47AF" w:rsidRDefault="007E47AF" w:rsidP="007616A2">
      <w:pPr>
        <w:pStyle w:val="Paragraphedeliste"/>
        <w:spacing w:after="0"/>
        <w:jc w:val="both"/>
        <w:rPr>
          <w:rFonts w:cs="Calibri"/>
          <w:color w:val="00B050"/>
        </w:rPr>
      </w:pPr>
    </w:p>
    <w:p w:rsidR="007E47AF" w:rsidRDefault="007E47AF" w:rsidP="007616A2">
      <w:pPr>
        <w:pStyle w:val="Paragraphedeliste"/>
        <w:spacing w:after="0"/>
        <w:jc w:val="both"/>
        <w:rPr>
          <w:rFonts w:cs="Calibri"/>
          <w:color w:val="00B050"/>
        </w:rPr>
      </w:pPr>
    </w:p>
    <w:p w:rsidR="007E47AF" w:rsidRPr="004A42CA" w:rsidRDefault="007E47AF" w:rsidP="007616A2">
      <w:pPr>
        <w:pStyle w:val="Paragraphedeliste"/>
        <w:spacing w:after="0"/>
        <w:jc w:val="both"/>
        <w:rPr>
          <w:rFonts w:cs="Calibri"/>
          <w:color w:val="00B050"/>
        </w:rPr>
      </w:pPr>
    </w:p>
    <w:p w:rsidR="00100F53" w:rsidRPr="005452F5" w:rsidRDefault="00D51891" w:rsidP="00D51891">
      <w:pPr>
        <w:pStyle w:val="Paragraphedeliste"/>
        <w:numPr>
          <w:ilvl w:val="1"/>
          <w:numId w:val="35"/>
        </w:numPr>
        <w:spacing w:after="0"/>
        <w:jc w:val="both"/>
        <w:rPr>
          <w:rFonts w:cs="Calibri"/>
        </w:rPr>
      </w:pPr>
      <w:r w:rsidRPr="005452F5">
        <w:rPr>
          <w:rFonts w:cs="Calibri"/>
        </w:rPr>
        <w:lastRenderedPageBreak/>
        <w:t>Primes fixes</w:t>
      </w:r>
      <w:r w:rsidR="00100F53" w:rsidRPr="005452F5">
        <w:rPr>
          <w:rFonts w:cs="Calibri"/>
        </w:rPr>
        <w:t xml:space="preserve"> d’astreintes :</w:t>
      </w:r>
      <w:bookmarkEnd w:id="4"/>
    </w:p>
    <w:p w:rsidR="00D51891" w:rsidRPr="005452F5" w:rsidRDefault="00D51891" w:rsidP="00D51891">
      <w:pPr>
        <w:spacing w:after="0"/>
        <w:jc w:val="both"/>
        <w:rPr>
          <w:rFonts w:cs="Calibri"/>
        </w:rPr>
      </w:pPr>
    </w:p>
    <w:p w:rsidR="00D51891" w:rsidRPr="005452F5" w:rsidRDefault="00D51891" w:rsidP="00D51891">
      <w:pPr>
        <w:spacing w:after="0"/>
        <w:jc w:val="both"/>
        <w:rPr>
          <w:rFonts w:cs="Calibri"/>
        </w:rPr>
      </w:pPr>
      <w:r w:rsidRPr="005452F5">
        <w:rPr>
          <w:rFonts w:cs="Calibri"/>
        </w:rPr>
        <w:t>Toute période d’astreintes, avec ou sans intervention, est indemnisée par une prime fixe brute :</w:t>
      </w:r>
    </w:p>
    <w:p w:rsidR="00D51891" w:rsidRPr="005452F5" w:rsidRDefault="00D51891" w:rsidP="00D51891">
      <w:pPr>
        <w:spacing w:after="0"/>
        <w:jc w:val="both"/>
        <w:rPr>
          <w:rFonts w:cs="Calibri"/>
        </w:rPr>
      </w:pPr>
    </w:p>
    <w:tbl>
      <w:tblPr>
        <w:tblStyle w:val="Grilledutableau"/>
        <w:tblW w:w="10219" w:type="dxa"/>
        <w:tblLook w:val="04A0" w:firstRow="1" w:lastRow="0" w:firstColumn="1" w:lastColumn="0" w:noHBand="0" w:noVBand="1"/>
      </w:tblPr>
      <w:tblGrid>
        <w:gridCol w:w="1980"/>
        <w:gridCol w:w="3402"/>
        <w:gridCol w:w="1559"/>
        <w:gridCol w:w="3278"/>
      </w:tblGrid>
      <w:tr w:rsidR="00D51891" w:rsidRPr="005452F5" w:rsidTr="00366B84">
        <w:tc>
          <w:tcPr>
            <w:tcW w:w="1980" w:type="dxa"/>
          </w:tcPr>
          <w:p w:rsidR="00D51891" w:rsidRPr="005452F5" w:rsidRDefault="00D51891" w:rsidP="00366B84">
            <w:pPr>
              <w:pStyle w:val="Paragraphedeliste"/>
              <w:spacing w:after="0"/>
              <w:ind w:left="0"/>
              <w:jc w:val="center"/>
              <w:rPr>
                <w:rFonts w:cs="Calibri"/>
                <w:b/>
                <w:bCs/>
              </w:rPr>
            </w:pPr>
            <w:r w:rsidRPr="005452F5">
              <w:rPr>
                <w:rFonts w:cs="Calibri"/>
                <w:b/>
                <w:bCs/>
              </w:rPr>
              <w:t>Nature de l’Astreinte</w:t>
            </w:r>
          </w:p>
        </w:tc>
        <w:tc>
          <w:tcPr>
            <w:tcW w:w="3402" w:type="dxa"/>
          </w:tcPr>
          <w:p w:rsidR="00D51891" w:rsidRPr="005452F5" w:rsidRDefault="00D51891" w:rsidP="00366B84">
            <w:pPr>
              <w:pStyle w:val="Paragraphedeliste"/>
              <w:spacing w:after="0"/>
              <w:ind w:left="0"/>
              <w:jc w:val="center"/>
              <w:rPr>
                <w:rFonts w:cs="Calibri"/>
                <w:b/>
                <w:bCs/>
              </w:rPr>
            </w:pPr>
            <w:r w:rsidRPr="005452F5">
              <w:rPr>
                <w:rFonts w:cs="Calibri"/>
                <w:b/>
                <w:bCs/>
              </w:rPr>
              <w:t>Définition</w:t>
            </w:r>
            <w:r w:rsidR="00366B84" w:rsidRPr="005452F5">
              <w:rPr>
                <w:rFonts w:cs="Calibri"/>
                <w:b/>
                <w:bCs/>
              </w:rPr>
              <w:t>/Période</w:t>
            </w:r>
          </w:p>
        </w:tc>
        <w:tc>
          <w:tcPr>
            <w:tcW w:w="1559" w:type="dxa"/>
          </w:tcPr>
          <w:p w:rsidR="00366B84" w:rsidRPr="005452F5" w:rsidRDefault="00D51891" w:rsidP="00366B84">
            <w:pPr>
              <w:pStyle w:val="Paragraphedeliste"/>
              <w:spacing w:after="0"/>
              <w:ind w:left="0"/>
              <w:jc w:val="center"/>
              <w:rPr>
                <w:rFonts w:cs="Calibri"/>
                <w:b/>
                <w:bCs/>
              </w:rPr>
            </w:pPr>
            <w:r w:rsidRPr="005452F5">
              <w:rPr>
                <w:rFonts w:cs="Calibri"/>
                <w:b/>
                <w:bCs/>
              </w:rPr>
              <w:t>Indemnisation</w:t>
            </w:r>
          </w:p>
          <w:p w:rsidR="00D51891" w:rsidRPr="005452F5" w:rsidRDefault="00D51891" w:rsidP="00366B84">
            <w:pPr>
              <w:pStyle w:val="Paragraphedeliste"/>
              <w:spacing w:after="0"/>
              <w:ind w:left="0"/>
              <w:jc w:val="center"/>
              <w:rPr>
                <w:rFonts w:cs="Calibri"/>
                <w:b/>
                <w:bCs/>
              </w:rPr>
            </w:pPr>
            <w:r w:rsidRPr="005452F5">
              <w:rPr>
                <w:rFonts w:cs="Calibri"/>
                <w:b/>
                <w:bCs/>
              </w:rPr>
              <w:t>(prime fixe)</w:t>
            </w:r>
          </w:p>
        </w:tc>
        <w:tc>
          <w:tcPr>
            <w:tcW w:w="3278" w:type="dxa"/>
          </w:tcPr>
          <w:p w:rsidR="00D51891" w:rsidRPr="005452F5" w:rsidRDefault="00236A06" w:rsidP="00366B84">
            <w:pPr>
              <w:pStyle w:val="Paragraphedeliste"/>
              <w:spacing w:after="0"/>
              <w:ind w:left="0"/>
              <w:jc w:val="center"/>
              <w:rPr>
                <w:rFonts w:cs="Calibri"/>
                <w:b/>
                <w:bCs/>
              </w:rPr>
            </w:pPr>
            <w:r w:rsidRPr="005452F5">
              <w:rPr>
                <w:rFonts w:cs="Calibri"/>
                <w:b/>
                <w:bCs/>
              </w:rPr>
              <w:t>Commentaire</w:t>
            </w:r>
          </w:p>
        </w:tc>
      </w:tr>
      <w:tr w:rsidR="00D51891" w:rsidRPr="005452F5" w:rsidTr="00366B84">
        <w:tc>
          <w:tcPr>
            <w:tcW w:w="1980" w:type="dxa"/>
          </w:tcPr>
          <w:p w:rsidR="00D51891" w:rsidRPr="005452F5" w:rsidRDefault="00D51891" w:rsidP="00D51891">
            <w:pPr>
              <w:pStyle w:val="Paragraphedeliste"/>
              <w:spacing w:after="0"/>
              <w:ind w:left="0"/>
              <w:jc w:val="both"/>
              <w:rPr>
                <w:rFonts w:cs="Calibri"/>
              </w:rPr>
            </w:pPr>
            <w:r w:rsidRPr="005452F5">
              <w:rPr>
                <w:rFonts w:cs="Calibri"/>
                <w:b/>
              </w:rPr>
              <w:t>Astreinte</w:t>
            </w:r>
            <w:r w:rsidRPr="005452F5">
              <w:rPr>
                <w:rFonts w:cs="Calibri"/>
              </w:rPr>
              <w:t xml:space="preserve"> </w:t>
            </w:r>
            <w:r w:rsidRPr="005452F5">
              <w:rPr>
                <w:rFonts w:cs="Calibri"/>
                <w:b/>
              </w:rPr>
              <w:t>générale ou exceptionnelle /ponctuelle</w:t>
            </w:r>
          </w:p>
        </w:tc>
        <w:tc>
          <w:tcPr>
            <w:tcW w:w="3402" w:type="dxa"/>
          </w:tcPr>
          <w:p w:rsidR="00D51891" w:rsidRPr="005452F5" w:rsidRDefault="00D51891" w:rsidP="00D51891">
            <w:pPr>
              <w:pStyle w:val="Paragraphedeliste"/>
              <w:spacing w:after="0"/>
              <w:ind w:left="0"/>
              <w:jc w:val="both"/>
              <w:rPr>
                <w:rFonts w:cs="Calibri"/>
              </w:rPr>
            </w:pPr>
            <w:r w:rsidRPr="005452F5">
              <w:rPr>
                <w:rFonts w:cs="Calibri"/>
              </w:rPr>
              <w:t>Toute période de 15h (la semaine) ou de 12h le week-end </w:t>
            </w:r>
          </w:p>
        </w:tc>
        <w:tc>
          <w:tcPr>
            <w:tcW w:w="1559" w:type="dxa"/>
          </w:tcPr>
          <w:p w:rsidR="00D51891" w:rsidRPr="005452F5" w:rsidRDefault="00D51891" w:rsidP="00D51891">
            <w:pPr>
              <w:pStyle w:val="Paragraphedeliste"/>
              <w:spacing w:after="0"/>
              <w:ind w:left="0"/>
              <w:jc w:val="both"/>
              <w:rPr>
                <w:rFonts w:cs="Calibri"/>
              </w:rPr>
            </w:pPr>
            <w:r w:rsidRPr="005452F5">
              <w:rPr>
                <w:rFonts w:cs="Calibri"/>
              </w:rPr>
              <w:t>48€ bruts</w:t>
            </w:r>
          </w:p>
        </w:tc>
        <w:tc>
          <w:tcPr>
            <w:tcW w:w="3278" w:type="dxa"/>
          </w:tcPr>
          <w:p w:rsidR="00D51891" w:rsidRPr="005452F5" w:rsidRDefault="00366B84" w:rsidP="00D51891">
            <w:pPr>
              <w:pStyle w:val="Paragraphedeliste"/>
              <w:spacing w:after="0"/>
              <w:ind w:left="0"/>
              <w:jc w:val="both"/>
              <w:rPr>
                <w:rFonts w:cs="Calibri"/>
                <w:i/>
              </w:rPr>
            </w:pPr>
            <w:r w:rsidRPr="00452AF5">
              <w:rPr>
                <w:rFonts w:cs="Calibri"/>
                <w:b/>
                <w:i/>
                <w:iCs/>
              </w:rPr>
              <w:t>Période spécifique du week-end</w:t>
            </w:r>
            <w:r w:rsidR="005A4D9E" w:rsidRPr="00452AF5">
              <w:rPr>
                <w:rFonts w:cs="Calibri"/>
                <w:b/>
                <w:i/>
                <w:iCs/>
              </w:rPr>
              <w:t>*</w:t>
            </w:r>
            <w:r w:rsidRPr="005452F5">
              <w:rPr>
                <w:rFonts w:cs="Calibri"/>
                <w:b/>
                <w:i/>
              </w:rPr>
              <w:t xml:space="preserve"> </w:t>
            </w:r>
            <w:r w:rsidRPr="005452F5">
              <w:rPr>
                <w:rFonts w:cs="Calibri"/>
                <w:i/>
              </w:rPr>
              <w:t>(du vendredi 18h au lundi 9h) payée 5 fois la prime de 48€ bruts, soit 240 € bruts.</w:t>
            </w:r>
          </w:p>
        </w:tc>
      </w:tr>
      <w:tr w:rsidR="00D51891" w:rsidTr="00366B84">
        <w:tc>
          <w:tcPr>
            <w:tcW w:w="1980" w:type="dxa"/>
          </w:tcPr>
          <w:p w:rsidR="00D51891" w:rsidRPr="005452F5" w:rsidRDefault="00D51891" w:rsidP="00D51891">
            <w:pPr>
              <w:pStyle w:val="Paragraphedeliste"/>
              <w:spacing w:after="0"/>
              <w:ind w:left="0"/>
              <w:jc w:val="both"/>
              <w:rPr>
                <w:rFonts w:cs="Calibri"/>
              </w:rPr>
            </w:pPr>
            <w:r w:rsidRPr="005452F5">
              <w:rPr>
                <w:rFonts w:cs="Calibri"/>
                <w:b/>
              </w:rPr>
              <w:t>Escalade d’astreinte</w:t>
            </w:r>
          </w:p>
        </w:tc>
        <w:tc>
          <w:tcPr>
            <w:tcW w:w="3402" w:type="dxa"/>
          </w:tcPr>
          <w:p w:rsidR="00366B84" w:rsidRPr="005452F5" w:rsidRDefault="00366B84" w:rsidP="00D51891">
            <w:pPr>
              <w:pStyle w:val="Paragraphedeliste"/>
              <w:spacing w:after="0"/>
              <w:ind w:left="0"/>
              <w:jc w:val="both"/>
              <w:rPr>
                <w:rFonts w:cs="Calibri"/>
              </w:rPr>
            </w:pPr>
            <w:r w:rsidRPr="005452F5">
              <w:rPr>
                <w:rFonts w:cs="Calibri"/>
              </w:rPr>
              <w:t>Support d’un expert technique ou manager, auprès d’un collaborateur en astreinte générale.</w:t>
            </w:r>
          </w:p>
          <w:p w:rsidR="00D51891" w:rsidRPr="005452F5" w:rsidRDefault="00366B84" w:rsidP="00D51891">
            <w:pPr>
              <w:pStyle w:val="Paragraphedeliste"/>
              <w:spacing w:after="0"/>
              <w:ind w:left="0"/>
              <w:jc w:val="both"/>
              <w:rPr>
                <w:rFonts w:cs="Calibri"/>
              </w:rPr>
            </w:pPr>
            <w:r w:rsidRPr="005452F5">
              <w:rPr>
                <w:rFonts w:cs="Calibri"/>
              </w:rPr>
              <w:t>Toute période de 15h (la semaine) ou de 12h le week-end</w:t>
            </w:r>
          </w:p>
        </w:tc>
        <w:tc>
          <w:tcPr>
            <w:tcW w:w="1559" w:type="dxa"/>
          </w:tcPr>
          <w:p w:rsidR="00D51891" w:rsidRPr="005452F5" w:rsidRDefault="00366B84" w:rsidP="00D51891">
            <w:pPr>
              <w:pStyle w:val="Paragraphedeliste"/>
              <w:spacing w:after="0"/>
              <w:ind w:left="0"/>
              <w:jc w:val="both"/>
              <w:rPr>
                <w:rFonts w:cs="Calibri"/>
              </w:rPr>
            </w:pPr>
            <w:r w:rsidRPr="005452F5">
              <w:rPr>
                <w:rFonts w:cs="Calibri"/>
              </w:rPr>
              <w:t xml:space="preserve">32€ bruts </w:t>
            </w:r>
          </w:p>
        </w:tc>
        <w:tc>
          <w:tcPr>
            <w:tcW w:w="3278" w:type="dxa"/>
          </w:tcPr>
          <w:p w:rsidR="00D51891" w:rsidRPr="005452F5" w:rsidRDefault="00366B84" w:rsidP="00D51891">
            <w:pPr>
              <w:pStyle w:val="Paragraphedeliste"/>
              <w:spacing w:after="0"/>
              <w:ind w:left="0"/>
              <w:jc w:val="both"/>
              <w:rPr>
                <w:rFonts w:cs="Calibri"/>
              </w:rPr>
            </w:pPr>
            <w:r w:rsidRPr="005452F5">
              <w:rPr>
                <w:rFonts w:cs="Calibri"/>
              </w:rPr>
              <w:t>Prime non cumulable avec la prime d’astreinte générale.</w:t>
            </w:r>
          </w:p>
          <w:p w:rsidR="00366B84" w:rsidRPr="005452F5" w:rsidRDefault="00366B84" w:rsidP="00366B84">
            <w:pPr>
              <w:pStyle w:val="Paragraphedeliste"/>
              <w:spacing w:after="0"/>
              <w:ind w:left="0"/>
              <w:jc w:val="both"/>
              <w:rPr>
                <w:rFonts w:cs="Calibri"/>
                <w:i/>
              </w:rPr>
            </w:pPr>
            <w:r w:rsidRPr="00452AF5">
              <w:rPr>
                <w:rFonts w:cs="Calibri"/>
                <w:b/>
                <w:i/>
                <w:iCs/>
              </w:rPr>
              <w:t>Période spécifique du week-end</w:t>
            </w:r>
            <w:r w:rsidR="005A4D9E" w:rsidRPr="00452AF5">
              <w:rPr>
                <w:rFonts w:cs="Calibri"/>
                <w:b/>
                <w:i/>
                <w:iCs/>
              </w:rPr>
              <w:t>*</w:t>
            </w:r>
            <w:r w:rsidRPr="005452F5">
              <w:rPr>
                <w:rFonts w:cs="Calibri"/>
                <w:b/>
                <w:i/>
              </w:rPr>
              <w:t xml:space="preserve"> </w:t>
            </w:r>
            <w:r w:rsidRPr="005452F5">
              <w:rPr>
                <w:rFonts w:cs="Calibri"/>
                <w:i/>
              </w:rPr>
              <w:t>(du vendredi 18h au lundi 9h) payée 5 fois la prime de 32€ bruts, soit 160€ euros bruts.</w:t>
            </w:r>
          </w:p>
          <w:p w:rsidR="00366B84" w:rsidRPr="005452F5" w:rsidRDefault="00366B84" w:rsidP="00D51891">
            <w:pPr>
              <w:pStyle w:val="Paragraphedeliste"/>
              <w:spacing w:after="0"/>
              <w:ind w:left="0"/>
              <w:jc w:val="both"/>
              <w:rPr>
                <w:rFonts w:cs="Calibri"/>
              </w:rPr>
            </w:pPr>
          </w:p>
        </w:tc>
      </w:tr>
    </w:tbl>
    <w:p w:rsidR="00A1544F" w:rsidRDefault="005A4D9E" w:rsidP="005A4D9E">
      <w:pPr>
        <w:pStyle w:val="Titre2"/>
        <w:numPr>
          <w:ilvl w:val="0"/>
          <w:numId w:val="0"/>
        </w:numPr>
        <w:rPr>
          <w:rFonts w:ascii="Calibri" w:eastAsia="Calibri" w:hAnsi="Calibri" w:cs="Calibri"/>
          <w:sz w:val="22"/>
          <w:szCs w:val="22"/>
        </w:rPr>
      </w:pPr>
      <w:r w:rsidRPr="00452AF5">
        <w:rPr>
          <w:rFonts w:ascii="Calibri" w:eastAsia="Calibri" w:hAnsi="Calibri" w:cs="Calibri"/>
          <w:sz w:val="22"/>
          <w:szCs w:val="22"/>
        </w:rPr>
        <w:t>*</w:t>
      </w:r>
      <w:r w:rsidRPr="00452AF5">
        <w:rPr>
          <w:rFonts w:ascii="Calibri" w:eastAsia="Calibri" w:hAnsi="Calibri" w:cs="Calibri"/>
          <w:b w:val="0"/>
          <w:sz w:val="18"/>
          <w:szCs w:val="18"/>
        </w:rPr>
        <w:t>le manager veillera à ce que l’astreinte du week-end soit effectuée par plusieurs salariés, un salarié ne pouvant pas être d’astreinte un week-end entier.</w:t>
      </w:r>
    </w:p>
    <w:p w:rsidR="00AB1726" w:rsidRDefault="00A1544F" w:rsidP="00AB1726">
      <w:pPr>
        <w:pStyle w:val="Titre2"/>
        <w:numPr>
          <w:ilvl w:val="0"/>
          <w:numId w:val="35"/>
        </w:numPr>
        <w:rPr>
          <w:rFonts w:ascii="Calibri" w:eastAsia="Calibri" w:hAnsi="Calibri" w:cs="Calibri"/>
          <w:b w:val="0"/>
          <w:bCs w:val="0"/>
          <w:sz w:val="22"/>
          <w:szCs w:val="22"/>
        </w:rPr>
      </w:pPr>
      <w:r w:rsidRPr="00A1544F">
        <w:rPr>
          <w:rFonts w:ascii="Calibri" w:eastAsia="Calibri" w:hAnsi="Calibri" w:cs="Calibri"/>
          <w:b w:val="0"/>
          <w:bCs w:val="0"/>
          <w:sz w:val="22"/>
          <w:szCs w:val="22"/>
        </w:rPr>
        <w:t>Indemnisation</w:t>
      </w:r>
      <w:r w:rsidR="00A730D7" w:rsidRPr="0005551E">
        <w:rPr>
          <w:rFonts w:ascii="Calibri" w:eastAsia="Calibri" w:hAnsi="Calibri" w:cs="Calibri"/>
          <w:sz w:val="22"/>
          <w:szCs w:val="22"/>
        </w:rPr>
        <w:t xml:space="preserve"> </w:t>
      </w:r>
      <w:r w:rsidR="00683670" w:rsidRPr="0005551E">
        <w:rPr>
          <w:rFonts w:ascii="Calibri" w:eastAsia="Calibri" w:hAnsi="Calibri" w:cs="Calibri"/>
          <w:sz w:val="22"/>
          <w:szCs w:val="22"/>
        </w:rPr>
        <w:t>des heures d</w:t>
      </w:r>
      <w:r w:rsidR="00A730D7" w:rsidRPr="0005551E">
        <w:rPr>
          <w:rFonts w:ascii="Calibri" w:eastAsia="Calibri" w:hAnsi="Calibri" w:cs="Calibri"/>
          <w:sz w:val="22"/>
          <w:szCs w:val="22"/>
        </w:rPr>
        <w:t xml:space="preserve">’intervention </w:t>
      </w:r>
      <w:r w:rsidR="00A730D7" w:rsidRPr="00A1544F">
        <w:rPr>
          <w:rFonts w:ascii="Calibri" w:eastAsia="Calibri" w:hAnsi="Calibri" w:cs="Calibri"/>
          <w:b w:val="0"/>
          <w:bCs w:val="0"/>
          <w:sz w:val="22"/>
          <w:szCs w:val="22"/>
        </w:rPr>
        <w:t>lors d’une période d’astreinte</w:t>
      </w:r>
    </w:p>
    <w:p w:rsidR="00AB1726" w:rsidRPr="00AB1726" w:rsidRDefault="00AB1726" w:rsidP="00AB1726"/>
    <w:p w:rsidR="00364B06" w:rsidRPr="00452AF5" w:rsidRDefault="00AB1726" w:rsidP="00AB1726">
      <w:pPr>
        <w:pStyle w:val="Paragraphedeliste"/>
        <w:numPr>
          <w:ilvl w:val="1"/>
          <w:numId w:val="35"/>
        </w:numPr>
      </w:pPr>
      <w:r w:rsidRPr="00452AF5">
        <w:t>Règle générale</w:t>
      </w:r>
    </w:p>
    <w:p w:rsidR="00364B06" w:rsidRPr="0005551E" w:rsidRDefault="00120C6B" w:rsidP="00346540">
      <w:pPr>
        <w:spacing w:after="0"/>
        <w:jc w:val="both"/>
      </w:pPr>
      <w:r w:rsidRPr="0005551E">
        <w:t>L’intervention durant la période d’astreinte est considérée comme du travail effectif</w:t>
      </w:r>
      <w:r w:rsidR="00B47599" w:rsidRPr="0005551E">
        <w:t xml:space="preserve"> et est traité</w:t>
      </w:r>
      <w:r w:rsidR="00236A06">
        <w:t>e</w:t>
      </w:r>
      <w:r w:rsidR="00B47599" w:rsidRPr="0005551E">
        <w:t xml:space="preserve"> comme tel</w:t>
      </w:r>
      <w:r w:rsidRPr="0005551E">
        <w:t xml:space="preserve">. </w:t>
      </w:r>
    </w:p>
    <w:p w:rsidR="006E456A" w:rsidRPr="0005551E" w:rsidRDefault="006D22D3" w:rsidP="00346540">
      <w:pPr>
        <w:spacing w:after="0"/>
        <w:jc w:val="both"/>
      </w:pPr>
      <w:r w:rsidRPr="0005551E">
        <w:t xml:space="preserve">Les salariés au forfait jours </w:t>
      </w:r>
      <w:r w:rsidR="006E456A" w:rsidRPr="0005551E">
        <w:t>peuvent</w:t>
      </w:r>
      <w:r w:rsidRPr="0005551E">
        <w:t xml:space="preserve">, </w:t>
      </w:r>
      <w:r w:rsidR="006E456A" w:rsidRPr="0005551E">
        <w:t>au même titre que les autres salariés, être amenés à être en astreinte.</w:t>
      </w:r>
    </w:p>
    <w:p w:rsidR="006E456A" w:rsidRPr="0005551E" w:rsidRDefault="006E456A" w:rsidP="00346540">
      <w:pPr>
        <w:spacing w:after="0"/>
        <w:jc w:val="both"/>
      </w:pPr>
      <w:r w:rsidRPr="0005551E">
        <w:t xml:space="preserve">En conséquence et par exception à leur régime, ils perdent pour cette astreinte leur autonomie et leur temps d’intervention est décompté en heures. </w:t>
      </w:r>
    </w:p>
    <w:p w:rsidR="000378DD" w:rsidRPr="0005551E" w:rsidRDefault="000378DD" w:rsidP="000378DD">
      <w:pPr>
        <w:spacing w:after="0"/>
        <w:jc w:val="both"/>
      </w:pPr>
      <w:r w:rsidRPr="0005551E">
        <w:t>Il conviendra alors, pour tout salarié en astreinte, de diviser la rémunération annuelle de base (hors prime) du salarié par 1820 heures, pour déterminer le taux horaire de ce dernier.</w:t>
      </w:r>
    </w:p>
    <w:p w:rsidR="00114560" w:rsidRDefault="00114560" w:rsidP="00364B06">
      <w:pPr>
        <w:spacing w:after="0"/>
        <w:jc w:val="both"/>
        <w:rPr>
          <w:color w:val="F79646" w:themeColor="accent6"/>
        </w:rPr>
      </w:pPr>
    </w:p>
    <w:tbl>
      <w:tblPr>
        <w:tblStyle w:val="Grilledutableau"/>
        <w:tblW w:w="10340" w:type="dxa"/>
        <w:tblLook w:val="04A0" w:firstRow="1" w:lastRow="0" w:firstColumn="1" w:lastColumn="0" w:noHBand="0" w:noVBand="1"/>
      </w:tblPr>
      <w:tblGrid>
        <w:gridCol w:w="3681"/>
        <w:gridCol w:w="3638"/>
        <w:gridCol w:w="3021"/>
      </w:tblGrid>
      <w:tr w:rsidR="00236A06" w:rsidTr="00AE7579">
        <w:tc>
          <w:tcPr>
            <w:tcW w:w="3681" w:type="dxa"/>
          </w:tcPr>
          <w:p w:rsidR="00236A06" w:rsidRPr="009D39C4" w:rsidRDefault="00236A06" w:rsidP="00236A06">
            <w:pPr>
              <w:spacing w:after="0"/>
              <w:jc w:val="both"/>
              <w:rPr>
                <w:color w:val="F79646" w:themeColor="accent6"/>
              </w:rPr>
            </w:pPr>
            <w:r w:rsidRPr="009D39C4">
              <w:rPr>
                <w:rFonts w:cs="Calibri"/>
                <w:b/>
                <w:bCs/>
              </w:rPr>
              <w:t>Période d’Intervention</w:t>
            </w:r>
          </w:p>
        </w:tc>
        <w:tc>
          <w:tcPr>
            <w:tcW w:w="3638" w:type="dxa"/>
          </w:tcPr>
          <w:p w:rsidR="00236A06" w:rsidRPr="009D39C4" w:rsidRDefault="00AB1726" w:rsidP="00AE7579">
            <w:pPr>
              <w:pStyle w:val="Paragraphedeliste"/>
              <w:spacing w:after="0"/>
              <w:ind w:left="0"/>
              <w:jc w:val="center"/>
              <w:rPr>
                <w:rFonts w:cs="Calibri"/>
                <w:b/>
                <w:bCs/>
              </w:rPr>
            </w:pPr>
            <w:r>
              <w:rPr>
                <w:rFonts w:cs="Calibri"/>
                <w:b/>
                <w:bCs/>
              </w:rPr>
              <w:t>Règle</w:t>
            </w:r>
            <w:r w:rsidR="00AE7579" w:rsidRPr="009D39C4">
              <w:rPr>
                <w:rFonts w:cs="Calibri"/>
                <w:b/>
                <w:bCs/>
              </w:rPr>
              <w:t xml:space="preserve"> </w:t>
            </w:r>
            <w:r>
              <w:rPr>
                <w:rFonts w:cs="Calibri"/>
                <w:b/>
                <w:bCs/>
              </w:rPr>
              <w:t>d</w:t>
            </w:r>
            <w:r w:rsidR="00AE7579" w:rsidRPr="009D39C4">
              <w:rPr>
                <w:rFonts w:cs="Calibri"/>
                <w:b/>
                <w:bCs/>
              </w:rPr>
              <w:t>’</w:t>
            </w:r>
            <w:r w:rsidR="00236A06" w:rsidRPr="009D39C4">
              <w:rPr>
                <w:rFonts w:cs="Calibri"/>
                <w:b/>
                <w:bCs/>
              </w:rPr>
              <w:t>Indemnisation</w:t>
            </w:r>
          </w:p>
        </w:tc>
        <w:tc>
          <w:tcPr>
            <w:tcW w:w="3021" w:type="dxa"/>
          </w:tcPr>
          <w:p w:rsidR="00236A06" w:rsidRPr="009D39C4" w:rsidRDefault="00236A06" w:rsidP="00236A06">
            <w:pPr>
              <w:spacing w:after="0"/>
              <w:jc w:val="both"/>
              <w:rPr>
                <w:rFonts w:cs="Calibri"/>
                <w:b/>
                <w:bCs/>
              </w:rPr>
            </w:pPr>
            <w:r w:rsidRPr="009D39C4">
              <w:rPr>
                <w:rFonts w:cs="Calibri"/>
                <w:b/>
                <w:bCs/>
              </w:rPr>
              <w:t>Commentaire</w:t>
            </w:r>
          </w:p>
        </w:tc>
      </w:tr>
      <w:tr w:rsidR="00236A06" w:rsidTr="00AE7579">
        <w:tc>
          <w:tcPr>
            <w:tcW w:w="3681" w:type="dxa"/>
          </w:tcPr>
          <w:p w:rsidR="00E07C1A" w:rsidRDefault="00E07C1A" w:rsidP="00236A06">
            <w:pPr>
              <w:spacing w:after="0"/>
              <w:jc w:val="both"/>
              <w:rPr>
                <w:bCs/>
              </w:rPr>
            </w:pPr>
            <w:r>
              <w:rPr>
                <w:bCs/>
              </w:rPr>
              <w:t>-</w:t>
            </w:r>
            <w:r w:rsidR="00AE7579" w:rsidRPr="00AE7579">
              <w:rPr>
                <w:bCs/>
              </w:rPr>
              <w:t>Horaires</w:t>
            </w:r>
            <w:r w:rsidR="00236A06" w:rsidRPr="00AE7579">
              <w:rPr>
                <w:bCs/>
              </w:rPr>
              <w:t xml:space="preserve"> de nuit la semaine </w:t>
            </w:r>
          </w:p>
          <w:p w:rsidR="00E07C1A" w:rsidRDefault="00E07C1A" w:rsidP="00E07C1A">
            <w:pPr>
              <w:spacing w:after="0"/>
              <w:jc w:val="both"/>
              <w:rPr>
                <w:rFonts w:cs="Calibri"/>
                <w:bCs/>
              </w:rPr>
            </w:pPr>
            <w:r>
              <w:rPr>
                <w:rFonts w:cs="Calibri"/>
                <w:bCs/>
              </w:rPr>
              <w:t>-</w:t>
            </w:r>
            <w:r w:rsidR="00AE7579" w:rsidRPr="00E07C1A">
              <w:rPr>
                <w:rFonts w:cs="Calibri"/>
                <w:bCs/>
              </w:rPr>
              <w:t>Samedi</w:t>
            </w:r>
            <w:r w:rsidRPr="00E07C1A">
              <w:rPr>
                <w:rFonts w:cs="Calibri"/>
                <w:bCs/>
              </w:rPr>
              <w:t xml:space="preserve"> (jour et nuit)</w:t>
            </w:r>
          </w:p>
          <w:p w:rsidR="00AE7579" w:rsidRPr="00E07C1A" w:rsidRDefault="00E07C1A" w:rsidP="00E07C1A">
            <w:pPr>
              <w:spacing w:after="0"/>
              <w:jc w:val="both"/>
              <w:rPr>
                <w:bCs/>
              </w:rPr>
            </w:pPr>
            <w:r>
              <w:rPr>
                <w:rFonts w:cs="Calibri"/>
                <w:bCs/>
              </w:rPr>
              <w:t>-J</w:t>
            </w:r>
            <w:r w:rsidR="00AE7579" w:rsidRPr="00E07C1A">
              <w:rPr>
                <w:rFonts w:cs="Calibri"/>
                <w:bCs/>
              </w:rPr>
              <w:t>our férié (hors 1</w:t>
            </w:r>
            <w:r w:rsidR="00AE7579" w:rsidRPr="00E07C1A">
              <w:rPr>
                <w:rFonts w:cs="Calibri"/>
                <w:bCs/>
                <w:vertAlign w:val="superscript"/>
              </w:rPr>
              <w:t>er</w:t>
            </w:r>
            <w:r w:rsidR="00AE7579" w:rsidRPr="00E07C1A">
              <w:rPr>
                <w:rFonts w:cs="Calibri"/>
                <w:bCs/>
              </w:rPr>
              <w:t xml:space="preserve"> mai) </w:t>
            </w:r>
          </w:p>
        </w:tc>
        <w:tc>
          <w:tcPr>
            <w:tcW w:w="3638" w:type="dxa"/>
          </w:tcPr>
          <w:p w:rsidR="00236A06" w:rsidRDefault="00AE7579" w:rsidP="00236A06">
            <w:pPr>
              <w:spacing w:after="0"/>
              <w:jc w:val="both"/>
              <w:rPr>
                <w:color w:val="F79646" w:themeColor="accent6"/>
              </w:rPr>
            </w:pPr>
            <w:r w:rsidRPr="009F6397">
              <w:t xml:space="preserve">Indemnisation à </w:t>
            </w:r>
            <w:r w:rsidRPr="009F6397">
              <w:rPr>
                <w:b/>
              </w:rPr>
              <w:t>150%</w:t>
            </w:r>
            <w:r w:rsidRPr="009F6397">
              <w:t xml:space="preserve"> des heures effectuées</w:t>
            </w:r>
            <w:r w:rsidR="00AB1726">
              <w:t xml:space="preserve"> (</w:t>
            </w:r>
            <w:proofErr w:type="spellStart"/>
            <w:r w:rsidR="00AB1726">
              <w:t>cf</w:t>
            </w:r>
            <w:proofErr w:type="spellEnd"/>
            <w:r w:rsidR="00AB1726">
              <w:t xml:space="preserve"> modalités détaillées §2b)</w:t>
            </w:r>
          </w:p>
        </w:tc>
        <w:tc>
          <w:tcPr>
            <w:tcW w:w="3021" w:type="dxa"/>
          </w:tcPr>
          <w:p w:rsidR="00236A06" w:rsidRPr="00AE7579" w:rsidRDefault="00AE7579" w:rsidP="00236A06">
            <w:pPr>
              <w:spacing w:after="0"/>
              <w:jc w:val="both"/>
              <w:rPr>
                <w:color w:val="F79646" w:themeColor="accent6"/>
              </w:rPr>
            </w:pPr>
            <w:r w:rsidRPr="00AE7579">
              <w:t>=</w:t>
            </w:r>
            <w:r>
              <w:t xml:space="preserve"> </w:t>
            </w:r>
            <w:r w:rsidRPr="00AE7579">
              <w:t>majoration de 50% de l’heure travaillée</w:t>
            </w:r>
          </w:p>
        </w:tc>
      </w:tr>
      <w:tr w:rsidR="00AE7579" w:rsidTr="00AE7579">
        <w:tc>
          <w:tcPr>
            <w:tcW w:w="3681" w:type="dxa"/>
          </w:tcPr>
          <w:p w:rsidR="00AE7579" w:rsidRPr="00AE7579" w:rsidRDefault="0088144A" w:rsidP="00236A06">
            <w:pPr>
              <w:spacing w:after="0"/>
              <w:jc w:val="both"/>
              <w:rPr>
                <w:rFonts w:cs="Calibri"/>
                <w:bCs/>
              </w:rPr>
            </w:pPr>
            <w:r>
              <w:rPr>
                <w:rFonts w:cs="Calibri"/>
                <w:bCs/>
              </w:rPr>
              <w:t>Le</w:t>
            </w:r>
            <w:r w:rsidR="00AE7579" w:rsidRPr="00AE7579">
              <w:rPr>
                <w:rFonts w:cs="Calibri"/>
                <w:bCs/>
              </w:rPr>
              <w:t xml:space="preserve"> dimanche et / ou le 1</w:t>
            </w:r>
            <w:r w:rsidR="00AE7579" w:rsidRPr="00AE7579">
              <w:rPr>
                <w:rFonts w:cs="Calibri"/>
                <w:bCs/>
                <w:vertAlign w:val="superscript"/>
              </w:rPr>
              <w:t>er</w:t>
            </w:r>
            <w:r w:rsidR="00AE7579" w:rsidRPr="00AE7579">
              <w:rPr>
                <w:rFonts w:cs="Calibri"/>
                <w:bCs/>
              </w:rPr>
              <w:t xml:space="preserve"> mai</w:t>
            </w:r>
          </w:p>
        </w:tc>
        <w:tc>
          <w:tcPr>
            <w:tcW w:w="3638" w:type="dxa"/>
          </w:tcPr>
          <w:p w:rsidR="00AE7579" w:rsidRDefault="00AE7579" w:rsidP="00236A06">
            <w:pPr>
              <w:spacing w:after="0"/>
              <w:jc w:val="both"/>
              <w:rPr>
                <w:color w:val="F79646" w:themeColor="accent6"/>
              </w:rPr>
            </w:pPr>
            <w:r w:rsidRPr="009F6397">
              <w:rPr>
                <w:rFonts w:cs="Calibri"/>
              </w:rPr>
              <w:t xml:space="preserve">Indemnisation à </w:t>
            </w:r>
            <w:r w:rsidRPr="00111763">
              <w:rPr>
                <w:rFonts w:cs="Calibri"/>
                <w:b/>
              </w:rPr>
              <w:t>200%</w:t>
            </w:r>
            <w:r w:rsidRPr="009F6397">
              <w:rPr>
                <w:rFonts w:cs="Calibri"/>
              </w:rPr>
              <w:t xml:space="preserve"> des heures effectuées</w:t>
            </w:r>
          </w:p>
        </w:tc>
        <w:tc>
          <w:tcPr>
            <w:tcW w:w="3021" w:type="dxa"/>
          </w:tcPr>
          <w:p w:rsidR="00AE7579" w:rsidRPr="00AE7579" w:rsidRDefault="00AE7579" w:rsidP="00236A06">
            <w:pPr>
              <w:spacing w:after="0"/>
              <w:jc w:val="both"/>
              <w:rPr>
                <w:color w:val="F79646" w:themeColor="accent6"/>
              </w:rPr>
            </w:pPr>
            <w:r w:rsidRPr="00AE7579">
              <w:rPr>
                <w:rFonts w:cs="Calibri"/>
              </w:rPr>
              <w:t>=</w:t>
            </w:r>
            <w:r>
              <w:rPr>
                <w:rFonts w:cs="Calibri"/>
              </w:rPr>
              <w:t xml:space="preserve"> </w:t>
            </w:r>
            <w:r w:rsidRPr="00AE7579">
              <w:rPr>
                <w:rFonts w:cs="Calibri"/>
              </w:rPr>
              <w:t>majoration de 100% de l’heure travaillée</w:t>
            </w:r>
          </w:p>
        </w:tc>
      </w:tr>
    </w:tbl>
    <w:p w:rsidR="00236A06" w:rsidRDefault="00236A06" w:rsidP="00364B06">
      <w:pPr>
        <w:spacing w:after="0"/>
        <w:jc w:val="both"/>
        <w:rPr>
          <w:color w:val="F79646" w:themeColor="accent6"/>
        </w:rPr>
      </w:pPr>
    </w:p>
    <w:p w:rsidR="00100F53" w:rsidRPr="00957772" w:rsidRDefault="00100F53" w:rsidP="00100F53">
      <w:pPr>
        <w:spacing w:after="0"/>
        <w:jc w:val="both"/>
        <w:rPr>
          <w:rFonts w:cs="Calibri"/>
        </w:rPr>
      </w:pPr>
      <w:r w:rsidRPr="00114560">
        <w:rPr>
          <w:rFonts w:cs="Calibri"/>
        </w:rPr>
        <w:t>Toute heure de travail effectif entamée dans le cadre de l’astreinte sera rémunérée sur la base d’une heure au salarié.</w:t>
      </w:r>
    </w:p>
    <w:p w:rsidR="004B75C0" w:rsidRDefault="004B75C0" w:rsidP="00FD58E7">
      <w:pPr>
        <w:spacing w:after="0"/>
        <w:jc w:val="both"/>
        <w:rPr>
          <w:rFonts w:cs="Calibri"/>
        </w:rPr>
      </w:pPr>
    </w:p>
    <w:p w:rsidR="009D39C4" w:rsidRDefault="009D39C4" w:rsidP="00FD58E7">
      <w:pPr>
        <w:spacing w:after="0"/>
        <w:jc w:val="both"/>
        <w:rPr>
          <w:rFonts w:cs="Calibri"/>
        </w:rPr>
      </w:pPr>
    </w:p>
    <w:p w:rsidR="009D39C4" w:rsidRDefault="009D39C4" w:rsidP="00FD58E7">
      <w:pPr>
        <w:spacing w:after="0"/>
        <w:jc w:val="both"/>
        <w:rPr>
          <w:rFonts w:cs="Calibri"/>
        </w:rPr>
      </w:pPr>
    </w:p>
    <w:p w:rsidR="009D39C4" w:rsidRPr="00E31599" w:rsidRDefault="00AB1726" w:rsidP="00AB1726">
      <w:pPr>
        <w:pStyle w:val="Paragraphedeliste"/>
        <w:numPr>
          <w:ilvl w:val="1"/>
          <w:numId w:val="35"/>
        </w:numPr>
        <w:spacing w:after="0"/>
        <w:jc w:val="both"/>
        <w:rPr>
          <w:rFonts w:cs="Calibri"/>
        </w:rPr>
      </w:pPr>
      <w:r w:rsidRPr="00E31599">
        <w:rPr>
          <w:rFonts w:cs="Calibri"/>
        </w:rPr>
        <w:t>Modalités d’indemnisation</w:t>
      </w:r>
    </w:p>
    <w:p w:rsidR="00AB1726" w:rsidRPr="00E31599" w:rsidRDefault="00AB1726" w:rsidP="00AB1726">
      <w:pPr>
        <w:spacing w:after="0"/>
        <w:jc w:val="both"/>
        <w:rPr>
          <w:rFonts w:cs="Calibri"/>
        </w:rPr>
      </w:pPr>
    </w:p>
    <w:p w:rsidR="00AB1726" w:rsidRPr="00E31599" w:rsidRDefault="00AB1726" w:rsidP="00AB1726">
      <w:pPr>
        <w:pStyle w:val="Paragraphedeliste"/>
        <w:numPr>
          <w:ilvl w:val="0"/>
          <w:numId w:val="38"/>
        </w:numPr>
        <w:spacing w:after="0"/>
        <w:jc w:val="both"/>
        <w:rPr>
          <w:rFonts w:cs="Calibri"/>
        </w:rPr>
      </w:pPr>
      <w:r w:rsidRPr="00E31599">
        <w:rPr>
          <w:rFonts w:cs="Calibri"/>
        </w:rPr>
        <w:t>Cas Astreinte Générale/</w:t>
      </w:r>
      <w:r w:rsidR="00684D4F" w:rsidRPr="00E31599">
        <w:rPr>
          <w:rFonts w:cs="Calibri"/>
        </w:rPr>
        <w:t>Régulière</w:t>
      </w:r>
      <w:r w:rsidRPr="00E31599">
        <w:rPr>
          <w:rFonts w:cs="Calibri"/>
        </w:rPr>
        <w:t> :</w:t>
      </w:r>
      <w:r w:rsidR="00684D4F" w:rsidRPr="00E31599">
        <w:rPr>
          <w:rFonts w:cs="Calibri"/>
        </w:rPr>
        <w:t xml:space="preserve"> cas de la Business Unit OPS</w:t>
      </w:r>
    </w:p>
    <w:p w:rsidR="00AB1726" w:rsidRPr="00E31599" w:rsidRDefault="00AB1726" w:rsidP="00AB1726">
      <w:pPr>
        <w:pStyle w:val="Paragraphedeliste"/>
        <w:spacing w:after="0"/>
        <w:jc w:val="both"/>
        <w:rPr>
          <w:rFonts w:cs="Calibri"/>
        </w:rPr>
      </w:pPr>
    </w:p>
    <w:tbl>
      <w:tblPr>
        <w:tblStyle w:val="Grilledutableau"/>
        <w:tblW w:w="9351" w:type="dxa"/>
        <w:tblLook w:val="04A0" w:firstRow="1" w:lastRow="0" w:firstColumn="1" w:lastColumn="0" w:noHBand="0" w:noVBand="1"/>
      </w:tblPr>
      <w:tblGrid>
        <w:gridCol w:w="3681"/>
        <w:gridCol w:w="5670"/>
      </w:tblGrid>
      <w:tr w:rsidR="00AB1726" w:rsidRPr="00E31599" w:rsidTr="00AB1726">
        <w:tc>
          <w:tcPr>
            <w:tcW w:w="3681" w:type="dxa"/>
          </w:tcPr>
          <w:p w:rsidR="00AB1726" w:rsidRPr="00E31599" w:rsidRDefault="00AB1726" w:rsidP="00647ED2">
            <w:pPr>
              <w:spacing w:after="0"/>
              <w:jc w:val="both"/>
              <w:rPr>
                <w:color w:val="F79646" w:themeColor="accent6"/>
              </w:rPr>
            </w:pPr>
            <w:r w:rsidRPr="00E31599">
              <w:rPr>
                <w:rFonts w:cs="Calibri"/>
                <w:b/>
                <w:bCs/>
              </w:rPr>
              <w:t>Période d’Intervention</w:t>
            </w:r>
          </w:p>
        </w:tc>
        <w:tc>
          <w:tcPr>
            <w:tcW w:w="5670" w:type="dxa"/>
          </w:tcPr>
          <w:p w:rsidR="00AB1726" w:rsidRPr="00E31599" w:rsidRDefault="00AB1726" w:rsidP="00647ED2">
            <w:pPr>
              <w:pStyle w:val="Paragraphedeliste"/>
              <w:spacing w:after="0"/>
              <w:ind w:left="0"/>
              <w:jc w:val="center"/>
              <w:rPr>
                <w:rFonts w:cs="Calibri"/>
                <w:b/>
                <w:bCs/>
              </w:rPr>
            </w:pPr>
            <w:r w:rsidRPr="00E31599">
              <w:rPr>
                <w:rFonts w:cs="Calibri"/>
                <w:b/>
                <w:bCs/>
              </w:rPr>
              <w:t>Modalités d’Indemnisation</w:t>
            </w:r>
          </w:p>
        </w:tc>
      </w:tr>
      <w:tr w:rsidR="00AB1726" w:rsidRPr="00E31599" w:rsidTr="00AB1726">
        <w:tc>
          <w:tcPr>
            <w:tcW w:w="3681" w:type="dxa"/>
          </w:tcPr>
          <w:p w:rsidR="00AB1726" w:rsidRPr="00E31599" w:rsidRDefault="00AB1726" w:rsidP="00647ED2">
            <w:pPr>
              <w:spacing w:after="0"/>
              <w:jc w:val="both"/>
              <w:rPr>
                <w:bCs/>
              </w:rPr>
            </w:pPr>
            <w:r w:rsidRPr="00E31599">
              <w:rPr>
                <w:bCs/>
              </w:rPr>
              <w:t>-Horaires de nuit la semaine </w:t>
            </w:r>
          </w:p>
          <w:p w:rsidR="00AB1726" w:rsidRPr="00E31599" w:rsidRDefault="00AB1726" w:rsidP="00647ED2">
            <w:pPr>
              <w:spacing w:after="0"/>
              <w:jc w:val="both"/>
              <w:rPr>
                <w:rFonts w:cs="Calibri"/>
                <w:bCs/>
              </w:rPr>
            </w:pPr>
            <w:r w:rsidRPr="00E31599">
              <w:rPr>
                <w:rFonts w:cs="Calibri"/>
                <w:bCs/>
              </w:rPr>
              <w:t>-Samedi (jour et nuit)</w:t>
            </w:r>
          </w:p>
          <w:p w:rsidR="00AB1726" w:rsidRPr="00E31599" w:rsidRDefault="00AB1726" w:rsidP="00647ED2">
            <w:pPr>
              <w:spacing w:after="0"/>
              <w:jc w:val="both"/>
              <w:rPr>
                <w:bCs/>
              </w:rPr>
            </w:pPr>
            <w:r w:rsidRPr="00E31599">
              <w:rPr>
                <w:rFonts w:cs="Calibri"/>
                <w:bCs/>
              </w:rPr>
              <w:t>-Jour férié (hors 1</w:t>
            </w:r>
            <w:r w:rsidRPr="00E31599">
              <w:rPr>
                <w:rFonts w:cs="Calibri"/>
                <w:bCs/>
                <w:vertAlign w:val="superscript"/>
              </w:rPr>
              <w:t>er</w:t>
            </w:r>
            <w:r w:rsidRPr="00E31599">
              <w:rPr>
                <w:rFonts w:cs="Calibri"/>
                <w:bCs/>
              </w:rPr>
              <w:t xml:space="preserve"> mai) </w:t>
            </w:r>
          </w:p>
        </w:tc>
        <w:tc>
          <w:tcPr>
            <w:tcW w:w="5670" w:type="dxa"/>
          </w:tcPr>
          <w:p w:rsidR="00AB1726" w:rsidRPr="00E31599" w:rsidRDefault="00AB1726" w:rsidP="00AB1726">
            <w:pPr>
              <w:spacing w:after="0"/>
              <w:jc w:val="both"/>
              <w:rPr>
                <w:b/>
              </w:rPr>
            </w:pPr>
            <w:r w:rsidRPr="00E31599">
              <w:t xml:space="preserve">Indemnisation à </w:t>
            </w:r>
            <w:r w:rsidRPr="00E31599">
              <w:rPr>
                <w:b/>
              </w:rPr>
              <w:t>150% :</w:t>
            </w:r>
          </w:p>
          <w:p w:rsidR="00AB1726" w:rsidRPr="00E31599" w:rsidRDefault="00AB1726" w:rsidP="00AB1726">
            <w:pPr>
              <w:spacing w:after="0"/>
              <w:jc w:val="both"/>
            </w:pPr>
            <w:r w:rsidRPr="00E31599">
              <w:rPr>
                <w:b/>
              </w:rPr>
              <w:t>1</w:t>
            </w:r>
            <w:r w:rsidR="000146A0" w:rsidRPr="00E31599">
              <w:rPr>
                <w:b/>
              </w:rPr>
              <w:t>5</w:t>
            </w:r>
            <w:r w:rsidRPr="00E31599">
              <w:rPr>
                <w:b/>
              </w:rPr>
              <w:t>0%</w:t>
            </w:r>
            <w:r w:rsidRPr="00E31599">
              <w:t xml:space="preserve"> des heures indemnisées par de la rémunération</w:t>
            </w:r>
          </w:p>
          <w:p w:rsidR="00AB1726" w:rsidRPr="00E31599" w:rsidRDefault="00AB1726" w:rsidP="000146A0">
            <w:pPr>
              <w:spacing w:after="0"/>
            </w:pPr>
          </w:p>
        </w:tc>
      </w:tr>
      <w:tr w:rsidR="00AB1726" w:rsidRPr="00E31599" w:rsidTr="00AB1726">
        <w:tc>
          <w:tcPr>
            <w:tcW w:w="3681" w:type="dxa"/>
          </w:tcPr>
          <w:p w:rsidR="00AB1726" w:rsidRPr="00E31599" w:rsidRDefault="00AB1726" w:rsidP="00647ED2">
            <w:pPr>
              <w:spacing w:after="0"/>
              <w:jc w:val="both"/>
              <w:rPr>
                <w:rFonts w:cs="Calibri"/>
                <w:bCs/>
              </w:rPr>
            </w:pPr>
            <w:r w:rsidRPr="00E31599">
              <w:rPr>
                <w:rFonts w:cs="Calibri"/>
                <w:bCs/>
              </w:rPr>
              <w:t>Le dimanche et / ou le 1</w:t>
            </w:r>
            <w:r w:rsidRPr="00E31599">
              <w:rPr>
                <w:rFonts w:cs="Calibri"/>
                <w:bCs/>
                <w:vertAlign w:val="superscript"/>
              </w:rPr>
              <w:t>er</w:t>
            </w:r>
            <w:r w:rsidRPr="00E31599">
              <w:rPr>
                <w:rFonts w:cs="Calibri"/>
                <w:bCs/>
              </w:rPr>
              <w:t xml:space="preserve"> mai</w:t>
            </w:r>
          </w:p>
        </w:tc>
        <w:tc>
          <w:tcPr>
            <w:tcW w:w="5670" w:type="dxa"/>
          </w:tcPr>
          <w:p w:rsidR="00AB1726" w:rsidRPr="00E31599" w:rsidRDefault="00AB1726" w:rsidP="00AB1726">
            <w:pPr>
              <w:spacing w:after="0"/>
              <w:jc w:val="both"/>
              <w:rPr>
                <w:b/>
              </w:rPr>
            </w:pPr>
            <w:r w:rsidRPr="00E31599">
              <w:t xml:space="preserve">Indemnisation à </w:t>
            </w:r>
            <w:r w:rsidRPr="00E31599">
              <w:rPr>
                <w:b/>
                <w:bCs/>
              </w:rPr>
              <w:t>20</w:t>
            </w:r>
            <w:r w:rsidRPr="00E31599">
              <w:rPr>
                <w:b/>
              </w:rPr>
              <w:t>0% :</w:t>
            </w:r>
          </w:p>
          <w:p w:rsidR="00AB1726" w:rsidRPr="00E31599" w:rsidRDefault="000146A0" w:rsidP="00AB1726">
            <w:pPr>
              <w:spacing w:after="0"/>
              <w:jc w:val="both"/>
              <w:rPr>
                <w:bCs/>
              </w:rPr>
            </w:pPr>
            <w:r w:rsidRPr="00E31599">
              <w:rPr>
                <w:b/>
              </w:rPr>
              <w:t>2</w:t>
            </w:r>
            <w:r w:rsidR="00AB1726" w:rsidRPr="00E31599">
              <w:rPr>
                <w:b/>
              </w:rPr>
              <w:t>00%</w:t>
            </w:r>
            <w:r w:rsidR="00AB1726" w:rsidRPr="00E31599">
              <w:rPr>
                <w:bCs/>
              </w:rPr>
              <w:t xml:space="preserve"> des heures indemnisées par de la rémunération</w:t>
            </w:r>
          </w:p>
          <w:p w:rsidR="00AB1726" w:rsidRPr="00E31599" w:rsidRDefault="00AB1726" w:rsidP="000146A0">
            <w:pPr>
              <w:pStyle w:val="Paragraphedeliste"/>
              <w:spacing w:after="0"/>
              <w:ind w:left="36"/>
            </w:pPr>
          </w:p>
        </w:tc>
      </w:tr>
    </w:tbl>
    <w:p w:rsidR="006909FF" w:rsidRPr="00E31599" w:rsidRDefault="006909FF" w:rsidP="00100F53">
      <w:pPr>
        <w:spacing w:after="0"/>
        <w:jc w:val="both"/>
        <w:rPr>
          <w:rFonts w:cs="Calibri"/>
        </w:rPr>
      </w:pPr>
    </w:p>
    <w:p w:rsidR="006909FF" w:rsidRPr="00E31599" w:rsidRDefault="006909FF" w:rsidP="00100F53">
      <w:pPr>
        <w:spacing w:after="0"/>
        <w:jc w:val="both"/>
        <w:rPr>
          <w:rFonts w:cs="Calibri"/>
        </w:rPr>
      </w:pPr>
    </w:p>
    <w:p w:rsidR="00AB1726" w:rsidRPr="00E31599" w:rsidRDefault="00AB1726" w:rsidP="00AB1726">
      <w:pPr>
        <w:pStyle w:val="Paragraphedeliste"/>
        <w:numPr>
          <w:ilvl w:val="0"/>
          <w:numId w:val="38"/>
        </w:numPr>
        <w:spacing w:after="0"/>
        <w:jc w:val="both"/>
        <w:rPr>
          <w:rFonts w:cs="Calibri"/>
        </w:rPr>
      </w:pPr>
      <w:r w:rsidRPr="00E31599">
        <w:rPr>
          <w:rFonts w:cs="Calibri"/>
        </w:rPr>
        <w:t>Cas Astreinte exc</w:t>
      </w:r>
      <w:r w:rsidR="00B07059" w:rsidRPr="00E31599">
        <w:rPr>
          <w:rFonts w:cs="Calibri"/>
        </w:rPr>
        <w:t>eptionnelle</w:t>
      </w:r>
      <w:r w:rsidRPr="00E31599">
        <w:rPr>
          <w:rFonts w:cs="Calibri"/>
        </w:rPr>
        <w:t>/</w:t>
      </w:r>
      <w:r w:rsidR="00B07059" w:rsidRPr="00E31599">
        <w:rPr>
          <w:rFonts w:cs="Calibri"/>
        </w:rPr>
        <w:t xml:space="preserve">Ponctuelle : </w:t>
      </w:r>
      <w:proofErr w:type="spellStart"/>
      <w:r w:rsidR="00B07059" w:rsidRPr="00E31599">
        <w:rPr>
          <w:rFonts w:cs="Calibri"/>
        </w:rPr>
        <w:t>Smile</w:t>
      </w:r>
      <w:proofErr w:type="spellEnd"/>
      <w:r w:rsidR="00B07059" w:rsidRPr="00E31599">
        <w:rPr>
          <w:rFonts w:cs="Calibri"/>
        </w:rPr>
        <w:t xml:space="preserve"> hors Business Unit OPS</w:t>
      </w:r>
    </w:p>
    <w:p w:rsidR="006909FF" w:rsidRPr="00E31599" w:rsidRDefault="006909FF" w:rsidP="00100F53">
      <w:pPr>
        <w:spacing w:after="0"/>
        <w:jc w:val="both"/>
        <w:rPr>
          <w:rFonts w:cs="Calibri"/>
        </w:rPr>
      </w:pPr>
    </w:p>
    <w:tbl>
      <w:tblPr>
        <w:tblStyle w:val="Grilledutableau"/>
        <w:tblW w:w="9351" w:type="dxa"/>
        <w:tblLook w:val="04A0" w:firstRow="1" w:lastRow="0" w:firstColumn="1" w:lastColumn="0" w:noHBand="0" w:noVBand="1"/>
      </w:tblPr>
      <w:tblGrid>
        <w:gridCol w:w="3681"/>
        <w:gridCol w:w="5670"/>
      </w:tblGrid>
      <w:tr w:rsidR="00E711A6" w:rsidRPr="00E31599" w:rsidTr="00647ED2">
        <w:tc>
          <w:tcPr>
            <w:tcW w:w="3681" w:type="dxa"/>
          </w:tcPr>
          <w:p w:rsidR="00E711A6" w:rsidRPr="00E31599" w:rsidRDefault="00E711A6" w:rsidP="00647ED2">
            <w:pPr>
              <w:spacing w:after="0"/>
              <w:jc w:val="both"/>
              <w:rPr>
                <w:color w:val="F79646" w:themeColor="accent6"/>
              </w:rPr>
            </w:pPr>
            <w:r w:rsidRPr="00E31599">
              <w:rPr>
                <w:rFonts w:cs="Calibri"/>
                <w:b/>
                <w:bCs/>
              </w:rPr>
              <w:t>Période d’Intervention</w:t>
            </w:r>
          </w:p>
        </w:tc>
        <w:tc>
          <w:tcPr>
            <w:tcW w:w="5670" w:type="dxa"/>
          </w:tcPr>
          <w:p w:rsidR="00E711A6" w:rsidRPr="00E31599" w:rsidRDefault="00E711A6" w:rsidP="00647ED2">
            <w:pPr>
              <w:pStyle w:val="Paragraphedeliste"/>
              <w:spacing w:after="0"/>
              <w:ind w:left="0"/>
              <w:jc w:val="center"/>
              <w:rPr>
                <w:rFonts w:cs="Calibri"/>
                <w:b/>
                <w:bCs/>
              </w:rPr>
            </w:pPr>
            <w:r w:rsidRPr="00E31599">
              <w:rPr>
                <w:rFonts w:cs="Calibri"/>
                <w:b/>
                <w:bCs/>
              </w:rPr>
              <w:t>Modalités d’Indemnisation</w:t>
            </w:r>
          </w:p>
        </w:tc>
      </w:tr>
      <w:tr w:rsidR="00E711A6" w:rsidRPr="00E31599" w:rsidTr="00647ED2">
        <w:tc>
          <w:tcPr>
            <w:tcW w:w="3681" w:type="dxa"/>
          </w:tcPr>
          <w:p w:rsidR="00E711A6" w:rsidRPr="00E31599" w:rsidRDefault="00E711A6" w:rsidP="00647ED2">
            <w:pPr>
              <w:spacing w:after="0"/>
              <w:jc w:val="both"/>
              <w:rPr>
                <w:bCs/>
              </w:rPr>
            </w:pPr>
            <w:r w:rsidRPr="00E31599">
              <w:rPr>
                <w:bCs/>
              </w:rPr>
              <w:t>-Horaires de nuit la semaine </w:t>
            </w:r>
          </w:p>
          <w:p w:rsidR="00E711A6" w:rsidRPr="00E31599" w:rsidRDefault="00E711A6" w:rsidP="00647ED2">
            <w:pPr>
              <w:spacing w:after="0"/>
              <w:jc w:val="both"/>
              <w:rPr>
                <w:rFonts w:cs="Calibri"/>
                <w:bCs/>
              </w:rPr>
            </w:pPr>
            <w:r w:rsidRPr="00E31599">
              <w:rPr>
                <w:rFonts w:cs="Calibri"/>
                <w:bCs/>
              </w:rPr>
              <w:t>-Samedi (jour et nuit)</w:t>
            </w:r>
          </w:p>
          <w:p w:rsidR="00E711A6" w:rsidRPr="00E31599" w:rsidRDefault="00E711A6" w:rsidP="00647ED2">
            <w:pPr>
              <w:spacing w:after="0"/>
              <w:jc w:val="both"/>
              <w:rPr>
                <w:bCs/>
              </w:rPr>
            </w:pPr>
            <w:r w:rsidRPr="00E31599">
              <w:rPr>
                <w:rFonts w:cs="Calibri"/>
                <w:bCs/>
              </w:rPr>
              <w:t>-Jour férié (hors 1</w:t>
            </w:r>
            <w:r w:rsidRPr="00E31599">
              <w:rPr>
                <w:rFonts w:cs="Calibri"/>
                <w:bCs/>
                <w:vertAlign w:val="superscript"/>
              </w:rPr>
              <w:t>er</w:t>
            </w:r>
            <w:r w:rsidRPr="00E31599">
              <w:rPr>
                <w:rFonts w:cs="Calibri"/>
                <w:bCs/>
              </w:rPr>
              <w:t xml:space="preserve"> mai) </w:t>
            </w:r>
          </w:p>
        </w:tc>
        <w:tc>
          <w:tcPr>
            <w:tcW w:w="5670" w:type="dxa"/>
          </w:tcPr>
          <w:p w:rsidR="00E711A6" w:rsidRPr="00E31599" w:rsidRDefault="00E711A6" w:rsidP="00647ED2">
            <w:pPr>
              <w:spacing w:after="0"/>
              <w:jc w:val="both"/>
              <w:rPr>
                <w:b/>
              </w:rPr>
            </w:pPr>
            <w:r w:rsidRPr="00E31599">
              <w:t xml:space="preserve">Indemnisation à </w:t>
            </w:r>
            <w:r w:rsidRPr="00E31599">
              <w:rPr>
                <w:b/>
              </w:rPr>
              <w:t>150% :</w:t>
            </w:r>
          </w:p>
          <w:p w:rsidR="00E711A6" w:rsidRPr="00E31599" w:rsidRDefault="00E711A6" w:rsidP="00F44808">
            <w:pPr>
              <w:spacing w:after="0"/>
              <w:jc w:val="both"/>
            </w:pPr>
            <w:r w:rsidRPr="00E31599">
              <w:rPr>
                <w:b/>
              </w:rPr>
              <w:t>1</w:t>
            </w:r>
            <w:r w:rsidR="00F44808" w:rsidRPr="00E31599">
              <w:rPr>
                <w:b/>
              </w:rPr>
              <w:t>5</w:t>
            </w:r>
            <w:r w:rsidRPr="00E31599">
              <w:rPr>
                <w:b/>
              </w:rPr>
              <w:t>0%</w:t>
            </w:r>
            <w:r w:rsidRPr="00E31599">
              <w:t xml:space="preserve"> des heures indemnisées par de la rémunération</w:t>
            </w:r>
          </w:p>
        </w:tc>
      </w:tr>
      <w:tr w:rsidR="00E711A6" w:rsidRPr="00AE7579" w:rsidTr="00F44808">
        <w:trPr>
          <w:trHeight w:val="747"/>
        </w:trPr>
        <w:tc>
          <w:tcPr>
            <w:tcW w:w="3681" w:type="dxa"/>
          </w:tcPr>
          <w:p w:rsidR="00E711A6" w:rsidRPr="00E31599" w:rsidRDefault="00E711A6" w:rsidP="00647ED2">
            <w:pPr>
              <w:spacing w:after="0"/>
              <w:jc w:val="both"/>
              <w:rPr>
                <w:rFonts w:cs="Calibri"/>
                <w:bCs/>
              </w:rPr>
            </w:pPr>
            <w:r w:rsidRPr="00E31599">
              <w:rPr>
                <w:rFonts w:cs="Calibri"/>
                <w:bCs/>
              </w:rPr>
              <w:t>Le dimanche et / ou le 1</w:t>
            </w:r>
            <w:r w:rsidRPr="00E31599">
              <w:rPr>
                <w:rFonts w:cs="Calibri"/>
                <w:bCs/>
                <w:vertAlign w:val="superscript"/>
              </w:rPr>
              <w:t>er</w:t>
            </w:r>
            <w:r w:rsidRPr="00E31599">
              <w:rPr>
                <w:rFonts w:cs="Calibri"/>
                <w:bCs/>
              </w:rPr>
              <w:t xml:space="preserve"> mai</w:t>
            </w:r>
          </w:p>
        </w:tc>
        <w:tc>
          <w:tcPr>
            <w:tcW w:w="5670" w:type="dxa"/>
          </w:tcPr>
          <w:p w:rsidR="00E711A6" w:rsidRPr="00E31599" w:rsidRDefault="00E711A6" w:rsidP="00647ED2">
            <w:pPr>
              <w:spacing w:after="0"/>
              <w:jc w:val="both"/>
              <w:rPr>
                <w:b/>
              </w:rPr>
            </w:pPr>
            <w:r w:rsidRPr="00E31599">
              <w:t xml:space="preserve">Indemnisation à </w:t>
            </w:r>
            <w:r w:rsidRPr="00E31599">
              <w:rPr>
                <w:b/>
                <w:bCs/>
              </w:rPr>
              <w:t>20</w:t>
            </w:r>
            <w:r w:rsidRPr="00E31599">
              <w:rPr>
                <w:b/>
              </w:rPr>
              <w:t>0% :</w:t>
            </w:r>
          </w:p>
          <w:p w:rsidR="00E711A6" w:rsidRPr="00E31599" w:rsidRDefault="00F44808" w:rsidP="00F44808">
            <w:pPr>
              <w:spacing w:after="0"/>
              <w:jc w:val="both"/>
              <w:rPr>
                <w:bCs/>
              </w:rPr>
            </w:pPr>
            <w:r w:rsidRPr="00E31599">
              <w:rPr>
                <w:b/>
              </w:rPr>
              <w:t>2</w:t>
            </w:r>
            <w:r w:rsidR="00E711A6" w:rsidRPr="00E31599">
              <w:rPr>
                <w:b/>
              </w:rPr>
              <w:t>00%</w:t>
            </w:r>
            <w:r w:rsidR="00E711A6" w:rsidRPr="00E31599">
              <w:rPr>
                <w:bCs/>
              </w:rPr>
              <w:t xml:space="preserve"> des heures indemnisées par de la rémunération</w:t>
            </w:r>
          </w:p>
        </w:tc>
      </w:tr>
    </w:tbl>
    <w:p w:rsidR="006909FF" w:rsidRDefault="006909FF" w:rsidP="00100F53">
      <w:pPr>
        <w:spacing w:after="0"/>
        <w:jc w:val="both"/>
        <w:rPr>
          <w:rFonts w:cs="Calibri"/>
        </w:rPr>
      </w:pPr>
    </w:p>
    <w:p w:rsidR="006909FF" w:rsidRDefault="006909FF" w:rsidP="00100F53">
      <w:pPr>
        <w:spacing w:after="0"/>
        <w:jc w:val="both"/>
        <w:rPr>
          <w:rFonts w:cs="Calibri"/>
        </w:rPr>
      </w:pPr>
    </w:p>
    <w:p w:rsidR="00AD4783" w:rsidRPr="00A523AC" w:rsidRDefault="00A523AC" w:rsidP="00A523AC">
      <w:pPr>
        <w:rPr>
          <w:b/>
          <w:u w:val="single"/>
        </w:rPr>
      </w:pPr>
      <w:r w:rsidRPr="00A523AC">
        <w:rPr>
          <w:b/>
          <w:u w:val="single"/>
        </w:rPr>
        <w:t>V</w:t>
      </w:r>
      <w:r w:rsidR="00AD4783" w:rsidRPr="00A523AC">
        <w:rPr>
          <w:b/>
          <w:u w:val="single"/>
        </w:rPr>
        <w:t xml:space="preserve">- </w:t>
      </w:r>
      <w:r>
        <w:rPr>
          <w:b/>
          <w:u w:val="single"/>
        </w:rPr>
        <w:t>INTERVENTIONS</w:t>
      </w:r>
      <w:r w:rsidR="00444A02">
        <w:rPr>
          <w:b/>
          <w:u w:val="single"/>
        </w:rPr>
        <w:t xml:space="preserve"> ET REPOS OBLIGATOIRE</w:t>
      </w:r>
    </w:p>
    <w:p w:rsidR="00AD4783" w:rsidRDefault="00AD4783" w:rsidP="00AD4783">
      <w:pPr>
        <w:spacing w:after="0"/>
        <w:jc w:val="both"/>
        <w:rPr>
          <w:rFonts w:cs="Calibri"/>
        </w:rPr>
      </w:pPr>
      <w:r>
        <w:rPr>
          <w:rFonts w:cs="Calibri"/>
        </w:rPr>
        <w:t>Selon l’article L 3121-10</w:t>
      </w:r>
      <w:r w:rsidR="00FE692D">
        <w:rPr>
          <w:rFonts w:cs="Calibri"/>
        </w:rPr>
        <w:t xml:space="preserve"> du Code du Travail</w:t>
      </w:r>
      <w:r>
        <w:rPr>
          <w:rFonts w:cs="Calibri"/>
        </w:rPr>
        <w:t>, exception faite de la durée d’intervention, la période d’astreinte est prise en compte pour le calcul de la durée du repos minimal quotidien</w:t>
      </w:r>
      <w:r w:rsidR="000824A4">
        <w:rPr>
          <w:rFonts w:cs="Calibri"/>
        </w:rPr>
        <w:t xml:space="preserve"> de 11 heures</w:t>
      </w:r>
      <w:r>
        <w:rPr>
          <w:rFonts w:cs="Calibri"/>
        </w:rPr>
        <w:t xml:space="preserve"> et des durées de repos hebdomadaires</w:t>
      </w:r>
      <w:r w:rsidR="000824A4">
        <w:rPr>
          <w:rFonts w:cs="Calibri"/>
        </w:rPr>
        <w:t xml:space="preserve"> de 35 heures</w:t>
      </w:r>
      <w:r>
        <w:rPr>
          <w:rFonts w:cs="Calibri"/>
        </w:rPr>
        <w:t>.</w:t>
      </w:r>
    </w:p>
    <w:p w:rsidR="00444A02" w:rsidRDefault="00444A02" w:rsidP="00AD4783">
      <w:pPr>
        <w:spacing w:after="0"/>
        <w:jc w:val="both"/>
        <w:rPr>
          <w:rFonts w:cs="Calibri"/>
        </w:rPr>
      </w:pPr>
    </w:p>
    <w:p w:rsidR="00614F36" w:rsidRPr="009D39C4" w:rsidRDefault="00614F36" w:rsidP="00614F36">
      <w:pPr>
        <w:pStyle w:val="Paragraphedeliste"/>
        <w:numPr>
          <w:ilvl w:val="0"/>
          <w:numId w:val="36"/>
        </w:numPr>
        <w:spacing w:after="0"/>
        <w:jc w:val="both"/>
        <w:rPr>
          <w:rFonts w:cs="Calibri"/>
          <w:u w:val="single"/>
        </w:rPr>
      </w:pPr>
      <w:r w:rsidRPr="009D39C4">
        <w:rPr>
          <w:rFonts w:cs="Calibri"/>
          <w:u w:val="single"/>
        </w:rPr>
        <w:t>Cas d’une période d’astreinte sans intervention :</w:t>
      </w:r>
    </w:p>
    <w:p w:rsidR="00444A02" w:rsidRPr="009D39C4" w:rsidRDefault="00444A02" w:rsidP="00AD4783">
      <w:pPr>
        <w:spacing w:after="0"/>
        <w:jc w:val="both"/>
        <w:rPr>
          <w:rFonts w:cs="Calibri"/>
          <w:b/>
        </w:rPr>
      </w:pPr>
      <w:r w:rsidRPr="009D39C4">
        <w:rPr>
          <w:rFonts w:cs="Calibri"/>
        </w:rPr>
        <w:t>Lorsque le salarié effectue une période d’astreinte sans intervention, la nuit après une journée de travail ou le week-end après une semaine de travail</w:t>
      </w:r>
      <w:r w:rsidRPr="009D39C4">
        <w:rPr>
          <w:rFonts w:cs="Calibri"/>
          <w:b/>
        </w:rPr>
        <w:t>, les périodes d’astreinte constituent du temps de repos</w:t>
      </w:r>
      <w:r w:rsidR="00D863C2" w:rsidRPr="009D39C4">
        <w:rPr>
          <w:rFonts w:cs="Calibri"/>
          <w:b/>
        </w:rPr>
        <w:t>, pris en compte pour le calcul du repos minimal quotidien de 11H00.</w:t>
      </w:r>
    </w:p>
    <w:p w:rsidR="002018D0" w:rsidRPr="009D39C4" w:rsidRDefault="002018D0" w:rsidP="00AD4783">
      <w:pPr>
        <w:spacing w:after="0"/>
        <w:jc w:val="both"/>
        <w:rPr>
          <w:rFonts w:cs="Calibri"/>
        </w:rPr>
      </w:pPr>
    </w:p>
    <w:p w:rsidR="00614F36" w:rsidRPr="009D39C4" w:rsidRDefault="00614F36" w:rsidP="00614F36">
      <w:pPr>
        <w:pStyle w:val="Paragraphedeliste"/>
        <w:numPr>
          <w:ilvl w:val="0"/>
          <w:numId w:val="36"/>
        </w:numPr>
        <w:spacing w:after="0"/>
        <w:jc w:val="both"/>
        <w:rPr>
          <w:rFonts w:cs="Calibri"/>
        </w:rPr>
      </w:pPr>
      <w:r w:rsidRPr="009D39C4">
        <w:rPr>
          <w:rFonts w:cs="Calibri"/>
          <w:u w:val="single"/>
        </w:rPr>
        <w:t>Cas</w:t>
      </w:r>
      <w:r w:rsidR="00444A02" w:rsidRPr="009D39C4">
        <w:rPr>
          <w:rFonts w:cs="Calibri"/>
          <w:u w:val="single"/>
        </w:rPr>
        <w:t xml:space="preserve"> d’une</w:t>
      </w:r>
      <w:r w:rsidRPr="009D39C4">
        <w:rPr>
          <w:rFonts w:cs="Calibri"/>
          <w:u w:val="single"/>
        </w:rPr>
        <w:t xml:space="preserve"> période d’astreinte avec</w:t>
      </w:r>
      <w:r w:rsidR="00444A02" w:rsidRPr="009D39C4">
        <w:rPr>
          <w:rFonts w:cs="Calibri"/>
          <w:u w:val="single"/>
        </w:rPr>
        <w:t xml:space="preserve"> intervention</w:t>
      </w:r>
      <w:r w:rsidRPr="009D39C4">
        <w:rPr>
          <w:rFonts w:cs="Calibri"/>
        </w:rPr>
        <w:t> :</w:t>
      </w:r>
    </w:p>
    <w:p w:rsidR="002018D0" w:rsidRPr="009D39C4" w:rsidRDefault="00614F36" w:rsidP="00614F36">
      <w:pPr>
        <w:spacing w:after="0"/>
        <w:jc w:val="both"/>
        <w:rPr>
          <w:rFonts w:cs="Calibri"/>
        </w:rPr>
      </w:pPr>
      <w:r w:rsidRPr="009D39C4">
        <w:rPr>
          <w:rFonts w:cs="Calibri"/>
        </w:rPr>
        <w:t xml:space="preserve">Lorsque le salarié intervient </w:t>
      </w:r>
      <w:r w:rsidR="00444A02" w:rsidRPr="009D39C4">
        <w:rPr>
          <w:rFonts w:cs="Calibri"/>
        </w:rPr>
        <w:t>pendant une période d’astreinte, l</w:t>
      </w:r>
      <w:r w:rsidR="002018D0" w:rsidRPr="009D39C4">
        <w:rPr>
          <w:rFonts w:cs="Calibri"/>
        </w:rPr>
        <w:t xml:space="preserve">es parties prévoient qu’à titre dérogatoire, </w:t>
      </w:r>
      <w:r w:rsidR="00444A02" w:rsidRPr="009D39C4">
        <w:rPr>
          <w:rFonts w:cs="Calibri"/>
        </w:rPr>
        <w:t>le repos</w:t>
      </w:r>
      <w:r w:rsidRPr="009D39C4">
        <w:rPr>
          <w:rFonts w:cs="Calibri"/>
        </w:rPr>
        <w:t xml:space="preserve"> minimal</w:t>
      </w:r>
      <w:r w:rsidR="00444A02" w:rsidRPr="009D39C4">
        <w:rPr>
          <w:rFonts w:cs="Calibri"/>
        </w:rPr>
        <w:t xml:space="preserve"> quotidien</w:t>
      </w:r>
      <w:r w:rsidRPr="009D39C4">
        <w:rPr>
          <w:rFonts w:cs="Calibri"/>
        </w:rPr>
        <w:t xml:space="preserve"> de 11h</w:t>
      </w:r>
      <w:r w:rsidR="00444A02" w:rsidRPr="009D39C4">
        <w:rPr>
          <w:rFonts w:cs="Calibri"/>
        </w:rPr>
        <w:t xml:space="preserve"> puisse être réduit</w:t>
      </w:r>
      <w:r w:rsidRPr="009D39C4">
        <w:rPr>
          <w:rFonts w:cs="Calibri"/>
        </w:rPr>
        <w:t xml:space="preserve"> </w:t>
      </w:r>
      <w:r w:rsidR="002018D0" w:rsidRPr="009D39C4">
        <w:rPr>
          <w:rFonts w:cs="Calibri"/>
        </w:rPr>
        <w:t xml:space="preserve">à </w:t>
      </w:r>
      <w:r w:rsidR="002018D0" w:rsidRPr="009D39C4">
        <w:rPr>
          <w:rFonts w:cs="Calibri"/>
          <w:b/>
        </w:rPr>
        <w:t>9H00</w:t>
      </w:r>
      <w:r w:rsidR="002018D0" w:rsidRPr="009D39C4">
        <w:rPr>
          <w:rFonts w:cs="Calibri"/>
        </w:rPr>
        <w:t>.</w:t>
      </w:r>
    </w:p>
    <w:p w:rsidR="002018D0" w:rsidRDefault="002018D0" w:rsidP="00AD4783">
      <w:pPr>
        <w:spacing w:after="0"/>
        <w:jc w:val="both"/>
        <w:rPr>
          <w:rFonts w:cs="Calibri"/>
        </w:rPr>
      </w:pPr>
    </w:p>
    <w:p w:rsidR="004856D7" w:rsidRDefault="004856D7" w:rsidP="00AD4783">
      <w:pPr>
        <w:spacing w:after="0"/>
        <w:jc w:val="both"/>
        <w:rPr>
          <w:rFonts w:cs="Calibri"/>
        </w:rPr>
      </w:pPr>
    </w:p>
    <w:p w:rsidR="004856D7" w:rsidRDefault="004856D7" w:rsidP="00AD4783">
      <w:pPr>
        <w:spacing w:after="0"/>
        <w:jc w:val="both"/>
        <w:rPr>
          <w:rFonts w:cs="Calibri"/>
        </w:rPr>
      </w:pPr>
    </w:p>
    <w:p w:rsidR="004856D7" w:rsidRDefault="004856D7" w:rsidP="00AD4783">
      <w:pPr>
        <w:spacing w:after="0"/>
        <w:jc w:val="both"/>
        <w:rPr>
          <w:rFonts w:cs="Calibri"/>
        </w:rPr>
      </w:pPr>
    </w:p>
    <w:p w:rsidR="004856D7" w:rsidRPr="009D39C4" w:rsidRDefault="004856D7" w:rsidP="00AD4783">
      <w:pPr>
        <w:spacing w:after="0"/>
        <w:jc w:val="both"/>
        <w:rPr>
          <w:rFonts w:cs="Calibri"/>
        </w:rPr>
      </w:pPr>
    </w:p>
    <w:p w:rsidR="00AD4783" w:rsidRPr="009D39C4" w:rsidRDefault="00AD4783" w:rsidP="00AD4783">
      <w:pPr>
        <w:spacing w:after="0"/>
        <w:jc w:val="both"/>
        <w:rPr>
          <w:rFonts w:cs="Calibri"/>
        </w:rPr>
      </w:pPr>
    </w:p>
    <w:p w:rsidR="00651BF1" w:rsidRPr="009D39C4" w:rsidRDefault="00651BF1" w:rsidP="00651BF1">
      <w:pPr>
        <w:pStyle w:val="Titre"/>
        <w:numPr>
          <w:ilvl w:val="0"/>
          <w:numId w:val="32"/>
        </w:numPr>
        <w:jc w:val="left"/>
        <w:rPr>
          <w:rFonts w:ascii="Calibri" w:eastAsia="Calibri" w:hAnsi="Calibri" w:cs="Calibri"/>
          <w:color w:val="auto"/>
          <w:sz w:val="22"/>
          <w:szCs w:val="22"/>
        </w:rPr>
      </w:pPr>
      <w:r w:rsidRPr="009D39C4">
        <w:rPr>
          <w:rFonts w:ascii="Calibri" w:eastAsia="Calibri" w:hAnsi="Calibri" w:cs="Calibri"/>
          <w:color w:val="auto"/>
          <w:sz w:val="22"/>
          <w:szCs w:val="22"/>
        </w:rPr>
        <w:lastRenderedPageBreak/>
        <w:t>Repos dans le cadre d’une astreinte générale et régulière</w:t>
      </w:r>
      <w:r w:rsidR="00071857" w:rsidRPr="009D39C4">
        <w:rPr>
          <w:rFonts w:ascii="Calibri" w:eastAsia="Calibri" w:hAnsi="Calibri" w:cs="Calibri"/>
          <w:color w:val="auto"/>
          <w:sz w:val="22"/>
          <w:szCs w:val="22"/>
        </w:rPr>
        <w:t xml:space="preserve"> : </w:t>
      </w:r>
      <w:r w:rsidRPr="009D39C4">
        <w:rPr>
          <w:rFonts w:ascii="Calibri" w:eastAsia="Calibri" w:hAnsi="Calibri" w:cs="Calibri"/>
          <w:color w:val="auto"/>
          <w:sz w:val="22"/>
          <w:szCs w:val="22"/>
        </w:rPr>
        <w:t>cas spécifique de la Business Unit OPS</w:t>
      </w:r>
    </w:p>
    <w:p w:rsidR="00071857" w:rsidRPr="009D39C4" w:rsidRDefault="00071857" w:rsidP="00071857">
      <w:pPr>
        <w:jc w:val="both"/>
        <w:rPr>
          <w:rFonts w:cs="Calibri"/>
          <w:b/>
        </w:rPr>
      </w:pPr>
    </w:p>
    <w:p w:rsidR="00071857" w:rsidRPr="009D39C4" w:rsidRDefault="00071857" w:rsidP="00071857">
      <w:pPr>
        <w:jc w:val="both"/>
        <w:rPr>
          <w:rFonts w:cs="Calibri"/>
        </w:rPr>
      </w:pPr>
      <w:r w:rsidRPr="009D39C4">
        <w:rPr>
          <w:rFonts w:cs="Calibri"/>
          <w:bCs/>
        </w:rPr>
        <w:t>Comme expliqué au paragraphe IIB, l’astreinte générale et régulière</w:t>
      </w:r>
      <w:r w:rsidRPr="009D39C4">
        <w:rPr>
          <w:rFonts w:cs="Calibri"/>
        </w:rPr>
        <w:t xml:space="preserve"> est susceptible de s’appliquer </w:t>
      </w:r>
      <w:r w:rsidRPr="009D39C4">
        <w:rPr>
          <w:rFonts w:cs="Calibri"/>
          <w:b/>
          <w:bCs/>
        </w:rPr>
        <w:t>uniquement au personnel de la Business Unit OPS</w:t>
      </w:r>
      <w:r w:rsidRPr="009D39C4">
        <w:rPr>
          <w:rFonts w:cs="Calibri"/>
        </w:rPr>
        <w:t>, y compris le personnel d’encadrement.</w:t>
      </w:r>
    </w:p>
    <w:p w:rsidR="000824A4" w:rsidRPr="00893B7B" w:rsidRDefault="00B47599" w:rsidP="00C23AD1">
      <w:pPr>
        <w:spacing w:after="0"/>
        <w:jc w:val="both"/>
        <w:rPr>
          <w:rFonts w:cs="Calibri"/>
          <w:b/>
          <w:color w:val="F79646" w:themeColor="accent6"/>
        </w:rPr>
      </w:pPr>
      <w:r w:rsidRPr="002B3D0C">
        <w:rPr>
          <w:rFonts w:cs="Calibri"/>
        </w:rPr>
        <w:t>Lorsqu’une intervention a lieu au cours de l’astreinte</w:t>
      </w:r>
      <w:r w:rsidR="008245D3">
        <w:rPr>
          <w:rFonts w:cs="Calibri"/>
        </w:rPr>
        <w:t xml:space="preserve"> générale et régulière</w:t>
      </w:r>
      <w:r w:rsidRPr="002B3D0C">
        <w:rPr>
          <w:rFonts w:cs="Calibri"/>
        </w:rPr>
        <w:t xml:space="preserve">, </w:t>
      </w:r>
      <w:r w:rsidRPr="00D87238">
        <w:rPr>
          <w:rFonts w:cs="Calibri"/>
          <w:b/>
          <w:bCs/>
        </w:rPr>
        <w:t xml:space="preserve">le repos intégral doit être donné à </w:t>
      </w:r>
      <w:r w:rsidR="00D87238" w:rsidRPr="00D87238">
        <w:rPr>
          <w:rFonts w:cs="Calibri"/>
          <w:b/>
          <w:bCs/>
        </w:rPr>
        <w:t xml:space="preserve">compter de </w:t>
      </w:r>
      <w:r w:rsidRPr="00D87238">
        <w:rPr>
          <w:rFonts w:cs="Calibri"/>
          <w:b/>
          <w:bCs/>
        </w:rPr>
        <w:t xml:space="preserve">la fin de </w:t>
      </w:r>
      <w:r w:rsidR="00D87238" w:rsidRPr="00D87238">
        <w:rPr>
          <w:rFonts w:cs="Calibri"/>
          <w:b/>
          <w:bCs/>
        </w:rPr>
        <w:t xml:space="preserve">son </w:t>
      </w:r>
      <w:r w:rsidRPr="00D87238">
        <w:rPr>
          <w:rFonts w:cs="Calibri"/>
          <w:b/>
          <w:bCs/>
        </w:rPr>
        <w:t>intervention</w:t>
      </w:r>
      <w:r w:rsidR="00F06225">
        <w:rPr>
          <w:rFonts w:cs="Calibri"/>
          <w:b/>
          <w:bCs/>
        </w:rPr>
        <w:t xml:space="preserve"> (cas n°1)</w:t>
      </w:r>
      <w:r w:rsidRPr="00D87238">
        <w:rPr>
          <w:rFonts w:cs="Calibri"/>
          <w:b/>
          <w:bCs/>
        </w:rPr>
        <w:t>,</w:t>
      </w:r>
      <w:r w:rsidRPr="002B3D0C">
        <w:rPr>
          <w:rFonts w:cs="Calibri"/>
        </w:rPr>
        <w:t xml:space="preserve"> </w:t>
      </w:r>
      <w:r w:rsidRPr="002B3D0C">
        <w:rPr>
          <w:rFonts w:cs="Calibri"/>
          <w:b/>
        </w:rPr>
        <w:t>sauf si le salarié a déjà bénéficié de la durée minimale de repos continu</w:t>
      </w:r>
      <w:r w:rsidRPr="002B3D0C">
        <w:rPr>
          <w:rFonts w:cs="Calibri"/>
        </w:rPr>
        <w:t xml:space="preserve"> (</w:t>
      </w:r>
      <w:r w:rsidR="000824A4" w:rsidRPr="00F06225">
        <w:rPr>
          <w:rFonts w:cs="Calibri"/>
          <w:b/>
          <w:i/>
          <w:iCs/>
        </w:rPr>
        <w:t xml:space="preserve">9 </w:t>
      </w:r>
      <w:r w:rsidRPr="00F06225">
        <w:rPr>
          <w:rFonts w:cs="Calibri"/>
          <w:b/>
          <w:i/>
          <w:iCs/>
        </w:rPr>
        <w:t>heures pour le repos quotidien</w:t>
      </w:r>
      <w:r w:rsidR="00891BCB" w:rsidRPr="00893B7B">
        <w:rPr>
          <w:rFonts w:cs="Calibri"/>
          <w:b/>
        </w:rPr>
        <w:t xml:space="preserve">) </w:t>
      </w:r>
      <w:r w:rsidRPr="00893B7B">
        <w:rPr>
          <w:rFonts w:cs="Calibri"/>
          <w:b/>
        </w:rPr>
        <w:t xml:space="preserve">avant </w:t>
      </w:r>
      <w:r w:rsidR="00D87238">
        <w:rPr>
          <w:rFonts w:cs="Calibri"/>
          <w:b/>
        </w:rPr>
        <w:t xml:space="preserve">ou après </w:t>
      </w:r>
      <w:r w:rsidR="00ED3B90" w:rsidRPr="00893B7B">
        <w:rPr>
          <w:rFonts w:cs="Calibri"/>
          <w:b/>
        </w:rPr>
        <w:t xml:space="preserve">son </w:t>
      </w:r>
      <w:r w:rsidRPr="00893B7B">
        <w:rPr>
          <w:rFonts w:cs="Calibri"/>
          <w:b/>
        </w:rPr>
        <w:t>intervention</w:t>
      </w:r>
      <w:r w:rsidR="00F06225">
        <w:rPr>
          <w:rFonts w:cs="Calibri"/>
          <w:b/>
        </w:rPr>
        <w:t xml:space="preserve"> (cas n°2)</w:t>
      </w:r>
      <w:r w:rsidR="00C23AD1" w:rsidRPr="00893B7B">
        <w:rPr>
          <w:rFonts w:cs="Calibri"/>
          <w:b/>
        </w:rPr>
        <w:t>.</w:t>
      </w:r>
    </w:p>
    <w:p w:rsidR="00C23AD1" w:rsidRDefault="00C23AD1" w:rsidP="00C23AD1">
      <w:pPr>
        <w:spacing w:after="0"/>
        <w:jc w:val="both"/>
        <w:rPr>
          <w:rFonts w:cs="Calibri"/>
          <w:color w:val="F79646" w:themeColor="accent6"/>
        </w:rPr>
      </w:pPr>
    </w:p>
    <w:p w:rsidR="00D87238" w:rsidRPr="00D87238" w:rsidRDefault="00D87238" w:rsidP="00D87238">
      <w:pPr>
        <w:pStyle w:val="Paragraphedeliste"/>
        <w:numPr>
          <w:ilvl w:val="0"/>
          <w:numId w:val="36"/>
        </w:numPr>
        <w:spacing w:after="0"/>
        <w:jc w:val="both"/>
        <w:rPr>
          <w:rFonts w:cs="Calibri"/>
        </w:rPr>
      </w:pPr>
      <w:r w:rsidRPr="00D87238">
        <w:rPr>
          <w:rFonts w:cs="Calibri"/>
          <w:b/>
          <w:bCs/>
          <w:u w:val="single"/>
        </w:rPr>
        <w:t>Cas</w:t>
      </w:r>
      <w:r w:rsidR="00F06225">
        <w:rPr>
          <w:rFonts w:cs="Calibri"/>
          <w:b/>
          <w:bCs/>
          <w:u w:val="single"/>
        </w:rPr>
        <w:t xml:space="preserve"> n°1 </w:t>
      </w:r>
      <w:r w:rsidRPr="00D87238">
        <w:rPr>
          <w:rFonts w:cs="Calibri"/>
          <w:b/>
          <w:bCs/>
          <w:u w:val="single"/>
        </w:rPr>
        <w:t>:</w:t>
      </w:r>
      <w:r w:rsidRPr="00D87238">
        <w:rPr>
          <w:rFonts w:cs="Calibri"/>
        </w:rPr>
        <w:t xml:space="preserve"> lorsqu’un salarié d’astreinte régulière n’a pas bénéficié en semaine d’un repos d’au moins 9H00 avant </w:t>
      </w:r>
      <w:r w:rsidR="00F06225">
        <w:rPr>
          <w:rFonts w:cs="Calibri"/>
        </w:rPr>
        <w:t xml:space="preserve">son </w:t>
      </w:r>
      <w:r w:rsidRPr="00D87238">
        <w:rPr>
          <w:rFonts w:cs="Calibri"/>
        </w:rPr>
        <w:t>interven</w:t>
      </w:r>
      <w:r w:rsidR="00F06225">
        <w:rPr>
          <w:rFonts w:cs="Calibri"/>
        </w:rPr>
        <w:t>tion</w:t>
      </w:r>
      <w:r w:rsidRPr="00D87238">
        <w:rPr>
          <w:rFonts w:cs="Calibri"/>
        </w:rPr>
        <w:t xml:space="preserve"> (</w:t>
      </w:r>
      <w:r w:rsidRPr="00D87238">
        <w:rPr>
          <w:rFonts w:cs="Calibri"/>
          <w:i/>
          <w:iCs/>
        </w:rPr>
        <w:t>c’est-à-dire un repos entre 18h et 3h du matin</w:t>
      </w:r>
      <w:r w:rsidRPr="00D87238">
        <w:rPr>
          <w:rFonts w:cs="Calibri"/>
        </w:rPr>
        <w:t>) ou après son intervention (</w:t>
      </w:r>
      <w:r w:rsidRPr="00D87238">
        <w:rPr>
          <w:rFonts w:cs="Calibri"/>
          <w:i/>
          <w:iCs/>
        </w:rPr>
        <w:t>c’est-à-dire un repos entre minuit et 9h00</w:t>
      </w:r>
      <w:r w:rsidRPr="00D87238">
        <w:rPr>
          <w:rFonts w:cs="Calibri"/>
        </w:rPr>
        <w:t>), il bénéficie d’un repos compensateur entre la fin de sa dernière intervention et le début de sa reprise d’activité.</w:t>
      </w:r>
    </w:p>
    <w:p w:rsidR="00D87238" w:rsidRDefault="00D87238" w:rsidP="00D87238">
      <w:pPr>
        <w:spacing w:after="0"/>
        <w:ind w:left="708"/>
        <w:jc w:val="both"/>
        <w:rPr>
          <w:rFonts w:cs="Calibri"/>
        </w:rPr>
      </w:pPr>
    </w:p>
    <w:p w:rsidR="000B5023" w:rsidRPr="000B5023" w:rsidRDefault="000B5023" w:rsidP="000B5023">
      <w:pPr>
        <w:spacing w:after="0"/>
        <w:jc w:val="both"/>
        <w:rPr>
          <w:rFonts w:cs="Calibri"/>
        </w:rPr>
      </w:pPr>
      <w:r w:rsidRPr="00D87238">
        <w:rPr>
          <w:rFonts w:cs="Calibri"/>
          <w:u w:val="single"/>
        </w:rPr>
        <w:t>A titre d’exemple</w:t>
      </w:r>
      <w:r w:rsidRPr="00893B7B">
        <w:rPr>
          <w:rFonts w:cs="Calibri"/>
        </w:rPr>
        <w:t> :</w:t>
      </w:r>
    </w:p>
    <w:p w:rsidR="000B5023" w:rsidRDefault="000B5023" w:rsidP="000B5023">
      <w:pPr>
        <w:pStyle w:val="Paragraphedeliste"/>
        <w:numPr>
          <w:ilvl w:val="0"/>
          <w:numId w:val="18"/>
        </w:numPr>
        <w:spacing w:after="0"/>
        <w:jc w:val="both"/>
        <w:rPr>
          <w:rFonts w:cs="Calibri"/>
        </w:rPr>
      </w:pPr>
      <w:r w:rsidRPr="000B5023">
        <w:rPr>
          <w:rFonts w:cs="Calibri"/>
        </w:rPr>
        <w:t>Si un salarié est amené à intervenir la nuit entre 1 H 00 et 4 H 00 du matin, soit 3heures, il bénéficiera d’un repos compensateur de 9H00 dès la fin de son intervention. Ainsi, il reprendra son activité à partir de 13H00.</w:t>
      </w:r>
    </w:p>
    <w:p w:rsidR="000B5023" w:rsidRDefault="000B5023" w:rsidP="000B5023">
      <w:pPr>
        <w:pStyle w:val="Paragraphedeliste"/>
        <w:numPr>
          <w:ilvl w:val="0"/>
          <w:numId w:val="18"/>
        </w:numPr>
        <w:spacing w:after="0"/>
        <w:jc w:val="both"/>
        <w:rPr>
          <w:rFonts w:cs="Calibri"/>
        </w:rPr>
      </w:pPr>
      <w:r w:rsidRPr="000B5023">
        <w:rPr>
          <w:rFonts w:cs="Calibri"/>
        </w:rPr>
        <w:t>Tout salarié </w:t>
      </w:r>
      <w:r w:rsidRPr="000B5023">
        <w:rPr>
          <w:rFonts w:cs="Calibri"/>
          <w:b/>
          <w:bCs/>
        </w:rPr>
        <w:t>appelé à intervenir la nuit entre minuit et 3H00</w:t>
      </w:r>
      <w:r w:rsidRPr="000B5023">
        <w:rPr>
          <w:rFonts w:cs="Calibri"/>
        </w:rPr>
        <w:t xml:space="preserve"> bénéficiera d’un repos compensateur entre la fin de sa dernière intervention et le début de sa reprise d’activité.</w:t>
      </w:r>
    </w:p>
    <w:p w:rsidR="000B5023" w:rsidRPr="00972198" w:rsidRDefault="000B5023" w:rsidP="00972198">
      <w:pPr>
        <w:pStyle w:val="Paragraphedeliste"/>
        <w:numPr>
          <w:ilvl w:val="0"/>
          <w:numId w:val="18"/>
        </w:numPr>
        <w:spacing w:after="0"/>
        <w:jc w:val="both"/>
        <w:rPr>
          <w:rFonts w:cs="Calibri"/>
        </w:rPr>
      </w:pPr>
      <w:r w:rsidRPr="000B5023">
        <w:rPr>
          <w:rFonts w:cs="Calibri"/>
        </w:rPr>
        <w:t>Tout salarié </w:t>
      </w:r>
      <w:r>
        <w:rPr>
          <w:rFonts w:cs="Calibri"/>
          <w:b/>
          <w:bCs/>
        </w:rPr>
        <w:t xml:space="preserve">intervenu de 22H00 à 23H00 puis de 5H00 à 6H00 </w:t>
      </w:r>
      <w:r w:rsidRPr="000B5023">
        <w:rPr>
          <w:rFonts w:cs="Calibri"/>
        </w:rPr>
        <w:t xml:space="preserve">bénéficiera d’un repos compensateur </w:t>
      </w:r>
      <w:r w:rsidR="00F06225">
        <w:rPr>
          <w:rFonts w:cs="Calibri"/>
        </w:rPr>
        <w:t>jusqu’à</w:t>
      </w:r>
      <w:r w:rsidRPr="000B5023">
        <w:rPr>
          <w:rFonts w:cs="Calibri"/>
        </w:rPr>
        <w:t xml:space="preserve"> 1</w:t>
      </w:r>
      <w:r>
        <w:rPr>
          <w:rFonts w:cs="Calibri"/>
        </w:rPr>
        <w:t>5</w:t>
      </w:r>
      <w:r w:rsidRPr="000B5023">
        <w:rPr>
          <w:rFonts w:cs="Calibri"/>
        </w:rPr>
        <w:t>H00</w:t>
      </w:r>
      <w:r w:rsidR="00F06225">
        <w:rPr>
          <w:rFonts w:cs="Calibri"/>
        </w:rPr>
        <w:t xml:space="preserve"> (</w:t>
      </w:r>
      <w:r w:rsidR="00F06225" w:rsidRPr="00F06225">
        <w:rPr>
          <w:rFonts w:cs="Calibri"/>
          <w:i/>
          <w:iCs/>
        </w:rPr>
        <w:t xml:space="preserve">soit </w:t>
      </w:r>
      <w:r w:rsidR="00F06225">
        <w:rPr>
          <w:rFonts w:cs="Calibri"/>
          <w:i/>
          <w:iCs/>
        </w:rPr>
        <w:t xml:space="preserve">d’une durée </w:t>
      </w:r>
      <w:r w:rsidR="00F06225" w:rsidRPr="00F06225">
        <w:rPr>
          <w:rFonts w:cs="Calibri"/>
          <w:i/>
          <w:iCs/>
        </w:rPr>
        <w:t>de 9H00 à compter de sa dernière intervention</w:t>
      </w:r>
      <w:r w:rsidR="00F06225">
        <w:rPr>
          <w:rFonts w:cs="Calibri"/>
        </w:rPr>
        <w:t>), moment où il reprendra son activité.</w:t>
      </w:r>
    </w:p>
    <w:p w:rsidR="00972198" w:rsidRDefault="00972198" w:rsidP="00972198">
      <w:pPr>
        <w:spacing w:after="0"/>
        <w:ind w:left="360"/>
        <w:jc w:val="both"/>
        <w:rPr>
          <w:rFonts w:cs="Calibri"/>
        </w:rPr>
      </w:pPr>
    </w:p>
    <w:p w:rsidR="00972198" w:rsidRPr="00972198" w:rsidRDefault="00972198" w:rsidP="00972198">
      <w:pPr>
        <w:spacing w:after="0"/>
        <w:ind w:left="360"/>
        <w:jc w:val="both"/>
        <w:rPr>
          <w:rFonts w:cs="Calibri"/>
        </w:rPr>
      </w:pPr>
      <w:r w:rsidRPr="00972198">
        <w:rPr>
          <w:rFonts w:cs="Calibri"/>
        </w:rPr>
        <w:t xml:space="preserve">En conséquence, il est précisé que le temps de repos minimal peut conduire </w:t>
      </w:r>
      <w:r w:rsidR="00F06225">
        <w:rPr>
          <w:rFonts w:cs="Calibri"/>
        </w:rPr>
        <w:t>un</w:t>
      </w:r>
      <w:r w:rsidRPr="00972198">
        <w:rPr>
          <w:rFonts w:cs="Calibri"/>
        </w:rPr>
        <w:t xml:space="preserve"> salarié à reprendre son activité en cours de journée.</w:t>
      </w:r>
      <w:r w:rsidR="004856D7">
        <w:rPr>
          <w:rFonts w:cs="Calibri"/>
        </w:rPr>
        <w:t xml:space="preserve"> </w:t>
      </w:r>
      <w:r w:rsidR="004856D7" w:rsidRPr="00E31599">
        <w:rPr>
          <w:rFonts w:cs="Calibri"/>
        </w:rPr>
        <w:t xml:space="preserve">Il est également rappelé que le salarié qui </w:t>
      </w:r>
      <w:r w:rsidR="00C56219" w:rsidRPr="00E31599">
        <w:rPr>
          <w:rFonts w:cs="Calibri"/>
        </w:rPr>
        <w:t>est</w:t>
      </w:r>
      <w:r w:rsidR="004856D7" w:rsidRPr="00E31599">
        <w:rPr>
          <w:rFonts w:cs="Calibri"/>
        </w:rPr>
        <w:t xml:space="preserve"> au « forfait jour » et donc « cadre autonome » devr</w:t>
      </w:r>
      <w:r w:rsidR="00C56219" w:rsidRPr="00E31599">
        <w:rPr>
          <w:rFonts w:cs="Calibri"/>
        </w:rPr>
        <w:t>a</w:t>
      </w:r>
      <w:r w:rsidR="004856D7" w:rsidRPr="00E31599">
        <w:rPr>
          <w:rFonts w:cs="Calibri"/>
        </w:rPr>
        <w:t xml:space="preserve">, en autonomie, assumer l’intégralité de </w:t>
      </w:r>
      <w:r w:rsidR="00C56219" w:rsidRPr="00E31599">
        <w:rPr>
          <w:rFonts w:cs="Calibri"/>
        </w:rPr>
        <w:t>sa</w:t>
      </w:r>
      <w:r w:rsidR="004856D7" w:rsidRPr="00E31599">
        <w:rPr>
          <w:rFonts w:cs="Calibri"/>
        </w:rPr>
        <w:t xml:space="preserve"> mission que</w:t>
      </w:r>
      <w:r w:rsidR="00C56219" w:rsidRPr="00E31599">
        <w:rPr>
          <w:rFonts w:cs="Calibri"/>
        </w:rPr>
        <w:t>l</w:t>
      </w:r>
      <w:r w:rsidR="004856D7" w:rsidRPr="00E31599">
        <w:rPr>
          <w:rFonts w:cs="Calibri"/>
        </w:rPr>
        <w:t>l</w:t>
      </w:r>
      <w:r w:rsidR="00C56219" w:rsidRPr="00E31599">
        <w:rPr>
          <w:rFonts w:cs="Calibri"/>
        </w:rPr>
        <w:t>e</w:t>
      </w:r>
      <w:r w:rsidR="004856D7" w:rsidRPr="00E31599">
        <w:rPr>
          <w:rFonts w:cs="Calibri"/>
        </w:rPr>
        <w:t xml:space="preserve"> que soit l’heure de reprise de son activité</w:t>
      </w:r>
      <w:r w:rsidR="00C56219" w:rsidRPr="00E31599">
        <w:rPr>
          <w:rFonts w:cs="Calibri"/>
        </w:rPr>
        <w:t>,</w:t>
      </w:r>
      <w:r w:rsidR="004856D7" w:rsidRPr="00E31599">
        <w:rPr>
          <w:rFonts w:cs="Calibri"/>
        </w:rPr>
        <w:t xml:space="preserve"> suite à son intervention en astreinte et au respect de son repos compensateur</w:t>
      </w:r>
      <w:r w:rsidR="004856D7">
        <w:rPr>
          <w:rFonts w:cs="Calibri"/>
        </w:rPr>
        <w:t>.</w:t>
      </w:r>
    </w:p>
    <w:p w:rsidR="000B5023" w:rsidRDefault="000B5023" w:rsidP="00D87238">
      <w:pPr>
        <w:spacing w:after="0"/>
        <w:jc w:val="both"/>
        <w:rPr>
          <w:rFonts w:cs="Calibri"/>
        </w:rPr>
      </w:pPr>
    </w:p>
    <w:p w:rsidR="00D87238" w:rsidRPr="00893B7B" w:rsidRDefault="00D87238" w:rsidP="00D87238">
      <w:pPr>
        <w:spacing w:after="0"/>
        <w:ind w:left="708"/>
        <w:jc w:val="both"/>
        <w:rPr>
          <w:rFonts w:cs="Calibri"/>
        </w:rPr>
      </w:pPr>
    </w:p>
    <w:p w:rsidR="00D87238" w:rsidRPr="00D87238" w:rsidRDefault="00D87238" w:rsidP="00D87238">
      <w:pPr>
        <w:pStyle w:val="Paragraphedeliste"/>
        <w:numPr>
          <w:ilvl w:val="0"/>
          <w:numId w:val="36"/>
        </w:numPr>
        <w:spacing w:after="0"/>
        <w:jc w:val="both"/>
        <w:rPr>
          <w:rFonts w:cs="Calibri"/>
          <w:bCs/>
          <w:u w:val="single"/>
        </w:rPr>
      </w:pPr>
      <w:r w:rsidRPr="00D87238">
        <w:rPr>
          <w:rFonts w:cs="Calibri"/>
          <w:b/>
          <w:bCs/>
          <w:u w:val="single"/>
        </w:rPr>
        <w:t>C</w:t>
      </w:r>
      <w:r>
        <w:rPr>
          <w:rFonts w:cs="Calibri"/>
          <w:b/>
          <w:bCs/>
          <w:u w:val="single"/>
        </w:rPr>
        <w:t xml:space="preserve">as </w:t>
      </w:r>
      <w:r w:rsidR="00F06225">
        <w:rPr>
          <w:rFonts w:cs="Calibri"/>
          <w:b/>
          <w:bCs/>
          <w:u w:val="single"/>
        </w:rPr>
        <w:t>n°2</w:t>
      </w:r>
      <w:r>
        <w:rPr>
          <w:rFonts w:cs="Calibri"/>
          <w:b/>
          <w:bCs/>
          <w:u w:val="single"/>
        </w:rPr>
        <w:t xml:space="preserve"> : </w:t>
      </w:r>
      <w:r w:rsidRPr="00D87238">
        <w:rPr>
          <w:rFonts w:cs="Calibri"/>
          <w:bCs/>
        </w:rPr>
        <w:t>lorsqu’un salarié a déjà bénéficié de la durée minimale de repos continu (9</w:t>
      </w:r>
      <w:r>
        <w:rPr>
          <w:rFonts w:cs="Calibri"/>
          <w:bCs/>
        </w:rPr>
        <w:t>H00</w:t>
      </w:r>
      <w:r w:rsidRPr="00D87238">
        <w:rPr>
          <w:rFonts w:cs="Calibri"/>
          <w:bCs/>
        </w:rPr>
        <w:t xml:space="preserve"> pour le repos quotidien) avant ou après son intervention</w:t>
      </w:r>
      <w:r>
        <w:rPr>
          <w:rFonts w:cs="Calibri"/>
          <w:bCs/>
        </w:rPr>
        <w:t>, les temps de repos sont respectés.</w:t>
      </w:r>
    </w:p>
    <w:p w:rsidR="00D87238" w:rsidRPr="00D87238" w:rsidRDefault="00D87238" w:rsidP="00D87238">
      <w:pPr>
        <w:pStyle w:val="Paragraphedeliste"/>
        <w:spacing w:after="0"/>
        <w:ind w:left="768"/>
        <w:jc w:val="both"/>
        <w:rPr>
          <w:rFonts w:cs="Calibri"/>
          <w:bCs/>
          <w:u w:val="single"/>
        </w:rPr>
      </w:pPr>
    </w:p>
    <w:p w:rsidR="00C23AD1" w:rsidRPr="00893B7B" w:rsidRDefault="00D87238" w:rsidP="00C23AD1">
      <w:pPr>
        <w:spacing w:after="0"/>
        <w:jc w:val="both"/>
        <w:rPr>
          <w:rFonts w:cs="Calibri"/>
        </w:rPr>
      </w:pPr>
      <w:r w:rsidRPr="00D87238">
        <w:rPr>
          <w:rFonts w:cs="Calibri"/>
          <w:u w:val="single"/>
        </w:rPr>
        <w:t>A titre d’exemple</w:t>
      </w:r>
      <w:r w:rsidR="00C23AD1" w:rsidRPr="00893B7B">
        <w:rPr>
          <w:rFonts w:cs="Calibri"/>
        </w:rPr>
        <w:t> :</w:t>
      </w:r>
    </w:p>
    <w:p w:rsidR="00C23AD1" w:rsidRPr="00893B7B" w:rsidRDefault="00D87238" w:rsidP="00C23AD1">
      <w:pPr>
        <w:pStyle w:val="Paragraphedeliste"/>
        <w:numPr>
          <w:ilvl w:val="0"/>
          <w:numId w:val="18"/>
        </w:numPr>
        <w:spacing w:after="0"/>
        <w:jc w:val="both"/>
        <w:rPr>
          <w:rFonts w:cs="Calibri"/>
        </w:rPr>
      </w:pPr>
      <w:r w:rsidRPr="00893B7B">
        <w:rPr>
          <w:rFonts w:cs="Calibri"/>
        </w:rPr>
        <w:t>Pour</w:t>
      </w:r>
      <w:r w:rsidR="00C23AD1" w:rsidRPr="00893B7B">
        <w:rPr>
          <w:rFonts w:cs="Calibri"/>
        </w:rPr>
        <w:t xml:space="preserve"> toute intervention d’astreinte avant minuit, si pas d’intervention après, la reprise du travail se fera à 9H00</w:t>
      </w:r>
      <w:r w:rsidR="00071857">
        <w:rPr>
          <w:rFonts w:cs="Calibri"/>
        </w:rPr>
        <w:t xml:space="preserve">, </w:t>
      </w:r>
      <w:r w:rsidR="00C23AD1" w:rsidRPr="00893B7B">
        <w:rPr>
          <w:rFonts w:cs="Calibri"/>
        </w:rPr>
        <w:t xml:space="preserve">les temps de repos étant respectés. </w:t>
      </w:r>
    </w:p>
    <w:p w:rsidR="00C23AD1" w:rsidRPr="00893B7B" w:rsidRDefault="00D87238" w:rsidP="00C23AD1">
      <w:pPr>
        <w:pStyle w:val="Paragraphedeliste"/>
        <w:numPr>
          <w:ilvl w:val="0"/>
          <w:numId w:val="18"/>
        </w:numPr>
        <w:spacing w:after="0"/>
        <w:jc w:val="both"/>
        <w:rPr>
          <w:rFonts w:cs="Calibri"/>
        </w:rPr>
      </w:pPr>
      <w:r w:rsidRPr="00893B7B">
        <w:rPr>
          <w:rFonts w:cs="Calibri"/>
        </w:rPr>
        <w:t>Pour</w:t>
      </w:r>
      <w:r w:rsidR="00C23AD1" w:rsidRPr="00893B7B">
        <w:rPr>
          <w:rFonts w:cs="Calibri"/>
        </w:rPr>
        <w:t xml:space="preserve"> toute intervention d’astreinte après 3H00 si pas d’intervention avant, la reprise du travail se fera à 9H00, le repos </w:t>
      </w:r>
      <w:r w:rsidR="00071857">
        <w:rPr>
          <w:rFonts w:cs="Calibri"/>
        </w:rPr>
        <w:t xml:space="preserve">de 9h </w:t>
      </w:r>
      <w:r w:rsidR="00C23AD1" w:rsidRPr="00893B7B">
        <w:rPr>
          <w:rFonts w:cs="Calibri"/>
        </w:rPr>
        <w:t>ayant été pris avant l’intervention.</w:t>
      </w:r>
    </w:p>
    <w:p w:rsidR="008E7450" w:rsidRDefault="008E7450" w:rsidP="00975646">
      <w:pPr>
        <w:spacing w:after="0"/>
        <w:jc w:val="both"/>
        <w:rPr>
          <w:rFonts w:cs="Calibri"/>
          <w:color w:val="F79646" w:themeColor="accent6"/>
        </w:rPr>
      </w:pPr>
    </w:p>
    <w:p w:rsidR="009F313C" w:rsidRPr="009F313C" w:rsidRDefault="009F313C" w:rsidP="009F313C">
      <w:pPr>
        <w:shd w:val="clear" w:color="auto" w:fill="FFFFFF"/>
        <w:spacing w:after="0" w:line="240" w:lineRule="auto"/>
        <w:jc w:val="both"/>
        <w:rPr>
          <w:rFonts w:ascii="Times New Roman" w:eastAsia="Times New Roman" w:hAnsi="Times New Roman"/>
          <w:color w:val="222222"/>
          <w:sz w:val="24"/>
          <w:szCs w:val="24"/>
          <w:lang w:eastAsia="fr-FR"/>
        </w:rPr>
      </w:pPr>
      <w:r w:rsidRPr="009F313C">
        <w:rPr>
          <w:rFonts w:ascii="Times New Roman" w:eastAsia="Times New Roman" w:hAnsi="Times New Roman"/>
          <w:color w:val="000000"/>
          <w:sz w:val="24"/>
          <w:szCs w:val="24"/>
          <w:lang w:eastAsia="fr-FR"/>
        </w:rPr>
        <w:t> </w:t>
      </w:r>
    </w:p>
    <w:p w:rsidR="009F313C" w:rsidRPr="003521BA" w:rsidRDefault="003A077D" w:rsidP="003A077D">
      <w:pPr>
        <w:pStyle w:val="Titre"/>
        <w:numPr>
          <w:ilvl w:val="0"/>
          <w:numId w:val="32"/>
        </w:numPr>
        <w:jc w:val="left"/>
        <w:rPr>
          <w:rFonts w:ascii="Calibri" w:eastAsia="Calibri" w:hAnsi="Calibri" w:cs="Calibri"/>
          <w:color w:val="auto"/>
          <w:sz w:val="22"/>
          <w:szCs w:val="22"/>
        </w:rPr>
      </w:pPr>
      <w:r w:rsidRPr="003521BA">
        <w:rPr>
          <w:rFonts w:ascii="Calibri" w:eastAsia="Calibri" w:hAnsi="Calibri" w:cs="Calibri"/>
          <w:color w:val="auto"/>
          <w:sz w:val="22"/>
          <w:szCs w:val="22"/>
        </w:rPr>
        <w:t>Repos dans le cadre d’une astreinte exceptionnelle / ponctuelle (</w:t>
      </w:r>
      <w:proofErr w:type="spellStart"/>
      <w:r w:rsidR="00710F28" w:rsidRPr="003521BA">
        <w:rPr>
          <w:rFonts w:ascii="Calibri" w:eastAsia="Calibri" w:hAnsi="Calibri" w:cs="Calibri"/>
          <w:color w:val="auto"/>
          <w:sz w:val="22"/>
          <w:szCs w:val="22"/>
        </w:rPr>
        <w:t>S</w:t>
      </w:r>
      <w:r w:rsidR="003521BA">
        <w:rPr>
          <w:rFonts w:ascii="Calibri" w:eastAsia="Calibri" w:hAnsi="Calibri" w:cs="Calibri"/>
          <w:color w:val="auto"/>
          <w:sz w:val="22"/>
          <w:szCs w:val="22"/>
        </w:rPr>
        <w:t>mile</w:t>
      </w:r>
      <w:proofErr w:type="spellEnd"/>
      <w:r w:rsidR="00710F28" w:rsidRPr="003521BA">
        <w:rPr>
          <w:rFonts w:ascii="Calibri" w:eastAsia="Calibri" w:hAnsi="Calibri" w:cs="Calibri"/>
          <w:color w:val="auto"/>
          <w:sz w:val="22"/>
          <w:szCs w:val="22"/>
        </w:rPr>
        <w:t xml:space="preserve"> </w:t>
      </w:r>
      <w:r w:rsidRPr="003521BA">
        <w:rPr>
          <w:rFonts w:ascii="Calibri" w:eastAsia="Calibri" w:hAnsi="Calibri" w:cs="Calibri"/>
          <w:color w:val="auto"/>
          <w:sz w:val="22"/>
          <w:szCs w:val="22"/>
        </w:rPr>
        <w:t>hors Business Unit OPS)</w:t>
      </w:r>
    </w:p>
    <w:p w:rsidR="00B47599" w:rsidRPr="003521BA" w:rsidRDefault="00B47599" w:rsidP="009F313C">
      <w:pPr>
        <w:jc w:val="both"/>
        <w:rPr>
          <w:rFonts w:cs="Calibri"/>
        </w:rPr>
      </w:pPr>
    </w:p>
    <w:p w:rsidR="004E2906" w:rsidRPr="003521BA" w:rsidRDefault="005E54C6" w:rsidP="009F313C">
      <w:pPr>
        <w:jc w:val="both"/>
        <w:rPr>
          <w:rFonts w:cs="Calibri"/>
        </w:rPr>
      </w:pPr>
      <w:r w:rsidRPr="003521BA">
        <w:rPr>
          <w:rFonts w:cs="Calibri"/>
        </w:rPr>
        <w:t>Par exception, les interventions dans le cadre de l’astreinte exceptionnelle / ponctuelle entrent dans le cadre des travaux urgents définis dans les articles L. 3132-4 et D3131-5 du Code du Travail.</w:t>
      </w:r>
      <w:r w:rsidR="00DD0B13" w:rsidRPr="003521BA">
        <w:rPr>
          <w:rFonts w:cs="Calibri"/>
        </w:rPr>
        <w:t xml:space="preserve"> </w:t>
      </w:r>
    </w:p>
    <w:p w:rsidR="005E54C6" w:rsidRDefault="007E155E" w:rsidP="009F313C">
      <w:pPr>
        <w:jc w:val="both"/>
        <w:rPr>
          <w:rFonts w:cs="Calibri"/>
        </w:rPr>
      </w:pPr>
      <w:r w:rsidRPr="003521BA">
        <w:rPr>
          <w:rFonts w:cs="Calibri"/>
        </w:rPr>
        <w:t>Dans le cadre de ces travaux urgents dont l’exécution</w:t>
      </w:r>
      <w:r w:rsidR="00DD0B13" w:rsidRPr="003521BA">
        <w:rPr>
          <w:rFonts w:cs="Calibri"/>
        </w:rPr>
        <w:t xml:space="preserve"> immédiate</w:t>
      </w:r>
      <w:r w:rsidR="00490245" w:rsidRPr="003521BA">
        <w:rPr>
          <w:rFonts w:cs="Calibri"/>
        </w:rPr>
        <w:t xml:space="preserve"> </w:t>
      </w:r>
      <w:r w:rsidRPr="003521BA">
        <w:rPr>
          <w:rFonts w:cs="Calibri"/>
        </w:rPr>
        <w:t xml:space="preserve">est </w:t>
      </w:r>
      <w:r w:rsidR="00DD0B13" w:rsidRPr="003521BA">
        <w:rPr>
          <w:rFonts w:cs="Calibri"/>
        </w:rPr>
        <w:t xml:space="preserve">nécessaire pour organiser des mesures de sauvetage et/ou pour prévenir des accidents imminents et / ou réparer des accidents survenus au </w:t>
      </w:r>
      <w:r w:rsidR="008060A4" w:rsidRPr="003521BA">
        <w:rPr>
          <w:rFonts w:cs="Calibri"/>
        </w:rPr>
        <w:t>matériel, le</w:t>
      </w:r>
      <w:r w:rsidR="00490245" w:rsidRPr="003521BA">
        <w:rPr>
          <w:rFonts w:cs="Calibri"/>
        </w:rPr>
        <w:t xml:space="preserve"> repos q</w:t>
      </w:r>
      <w:r w:rsidR="00D2165C" w:rsidRPr="003521BA">
        <w:rPr>
          <w:rFonts w:cs="Calibri"/>
        </w:rPr>
        <w:t>uotidien et/ou hebdomadaire est suspendu.</w:t>
      </w:r>
      <w:r w:rsidR="00D2165C">
        <w:rPr>
          <w:rFonts w:cs="Calibri"/>
        </w:rPr>
        <w:t xml:space="preserve"> </w:t>
      </w:r>
    </w:p>
    <w:p w:rsidR="00DD0B13" w:rsidRPr="009F313C" w:rsidRDefault="00DD0B13" w:rsidP="009F313C">
      <w:pPr>
        <w:jc w:val="both"/>
        <w:rPr>
          <w:rFonts w:cs="Calibri"/>
        </w:rPr>
      </w:pPr>
    </w:p>
    <w:p w:rsidR="007E155E" w:rsidRPr="004E597A" w:rsidRDefault="004E2906" w:rsidP="007E155E">
      <w:pPr>
        <w:spacing w:after="0"/>
        <w:jc w:val="both"/>
        <w:rPr>
          <w:rFonts w:cs="Calibri"/>
        </w:rPr>
      </w:pPr>
      <w:r w:rsidRPr="004E597A">
        <w:rPr>
          <w:rFonts w:cs="Calibri"/>
          <w:u w:val="single"/>
        </w:rPr>
        <w:t>A titre d’exemple</w:t>
      </w:r>
      <w:r w:rsidRPr="004E597A">
        <w:rPr>
          <w:rFonts w:cs="Calibri"/>
        </w:rPr>
        <w:t> </w:t>
      </w:r>
      <w:r w:rsidR="007E155E" w:rsidRPr="004E597A">
        <w:rPr>
          <w:rFonts w:cs="Calibri"/>
        </w:rPr>
        <w:t>:</w:t>
      </w:r>
    </w:p>
    <w:p w:rsidR="00B37A28" w:rsidRPr="004E597A" w:rsidRDefault="007E155E" w:rsidP="00100F53">
      <w:pPr>
        <w:pStyle w:val="Paragraphedeliste"/>
        <w:numPr>
          <w:ilvl w:val="0"/>
          <w:numId w:val="21"/>
        </w:numPr>
        <w:spacing w:after="0"/>
        <w:jc w:val="both"/>
        <w:rPr>
          <w:color w:val="595959"/>
        </w:rPr>
      </w:pPr>
      <w:r w:rsidRPr="004E597A">
        <w:rPr>
          <w:rFonts w:cs="Calibri"/>
        </w:rPr>
        <w:t>si un salarié est amené à intervenir la nuit entre 1 H 00 et 4 H 00 du matin, soit 3heures, son repos quotidien de 9h sera alors suspendu pendant la durée de l’intervention.</w:t>
      </w:r>
      <w:r w:rsidR="00FD7D64" w:rsidRPr="004E597A">
        <w:rPr>
          <w:rFonts w:cs="Calibri"/>
        </w:rPr>
        <w:t xml:space="preserve"> </w:t>
      </w:r>
      <w:r w:rsidR="008060A4" w:rsidRPr="004E597A">
        <w:rPr>
          <w:rFonts w:cs="Calibri"/>
        </w:rPr>
        <w:t xml:space="preserve">Ayant eu un repos de 12H00 </w:t>
      </w:r>
      <w:r w:rsidR="008060A4" w:rsidRPr="004E597A">
        <w:rPr>
          <w:rFonts w:cs="Calibri"/>
          <w:i/>
          <w:iCs/>
        </w:rPr>
        <w:t>[7H00 (avant 1H00) + 5H00 (après 4H00)</w:t>
      </w:r>
      <w:r w:rsidR="008060A4" w:rsidRPr="004E597A">
        <w:rPr>
          <w:rFonts w:cs="Calibri"/>
        </w:rPr>
        <w:t>], il</w:t>
      </w:r>
      <w:r w:rsidR="00FD7D64" w:rsidRPr="004E597A">
        <w:rPr>
          <w:rFonts w:cs="Calibri"/>
        </w:rPr>
        <w:t xml:space="preserve"> reprendra normalement son activité le lendemain matin.</w:t>
      </w:r>
    </w:p>
    <w:p w:rsidR="00B37A28" w:rsidRDefault="00B37A28" w:rsidP="00100F53">
      <w:pPr>
        <w:spacing w:after="0"/>
        <w:jc w:val="both"/>
        <w:rPr>
          <w:color w:val="595959"/>
        </w:rPr>
      </w:pPr>
    </w:p>
    <w:p w:rsidR="004E2906" w:rsidRPr="001B78E6" w:rsidRDefault="004E2906" w:rsidP="00100F53">
      <w:pPr>
        <w:spacing w:after="0"/>
        <w:jc w:val="both"/>
        <w:rPr>
          <w:color w:val="595959"/>
        </w:rPr>
      </w:pPr>
    </w:p>
    <w:p w:rsidR="00100F53" w:rsidRPr="004E682E" w:rsidRDefault="004E682E" w:rsidP="004E682E">
      <w:pPr>
        <w:rPr>
          <w:b/>
          <w:u w:val="single"/>
        </w:rPr>
      </w:pPr>
      <w:bookmarkStart w:id="5" w:name="_Toc359423413"/>
      <w:r w:rsidRPr="004E682E">
        <w:rPr>
          <w:b/>
          <w:u w:val="single"/>
        </w:rPr>
        <w:t>V</w:t>
      </w:r>
      <w:r w:rsidR="00C73412">
        <w:rPr>
          <w:b/>
          <w:u w:val="single"/>
        </w:rPr>
        <w:t>I</w:t>
      </w:r>
      <w:r>
        <w:rPr>
          <w:b/>
          <w:u w:val="single"/>
        </w:rPr>
        <w:t xml:space="preserve"> - </w:t>
      </w:r>
      <w:r w:rsidR="00100F53" w:rsidRPr="004E682E">
        <w:rPr>
          <w:b/>
          <w:u w:val="single"/>
        </w:rPr>
        <w:t xml:space="preserve"> </w:t>
      </w:r>
      <w:bookmarkEnd w:id="5"/>
      <w:r w:rsidRPr="004E682E">
        <w:rPr>
          <w:b/>
          <w:u w:val="single"/>
        </w:rPr>
        <w:t>FRAIS ET DEPLACEMENTS</w:t>
      </w:r>
    </w:p>
    <w:p w:rsidR="00100F53" w:rsidRDefault="00100F53" w:rsidP="00100F53">
      <w:pPr>
        <w:spacing w:after="0"/>
        <w:jc w:val="both"/>
        <w:rPr>
          <w:rFonts w:cs="Calibri"/>
        </w:rPr>
      </w:pPr>
    </w:p>
    <w:p w:rsidR="00100F53" w:rsidRDefault="00100F53" w:rsidP="00100F53">
      <w:pPr>
        <w:spacing w:after="0"/>
        <w:jc w:val="both"/>
        <w:rPr>
          <w:rFonts w:cs="Calibri"/>
        </w:rPr>
      </w:pPr>
      <w:r w:rsidRPr="001671C2">
        <w:rPr>
          <w:rFonts w:cs="Calibri"/>
        </w:rPr>
        <w:t xml:space="preserve">En cas d’obligation de se déplacer pour intervenir, cette possibilité de se déplacer aura été </w:t>
      </w:r>
      <w:r>
        <w:rPr>
          <w:rFonts w:cs="Calibri"/>
        </w:rPr>
        <w:t xml:space="preserve">expressément </w:t>
      </w:r>
      <w:r w:rsidRPr="001671C2">
        <w:rPr>
          <w:rFonts w:cs="Calibri"/>
        </w:rPr>
        <w:t xml:space="preserve">spécifiée au salarié de </w:t>
      </w:r>
      <w:proofErr w:type="spellStart"/>
      <w:r w:rsidRPr="001671C2">
        <w:rPr>
          <w:rFonts w:cs="Calibri"/>
        </w:rPr>
        <w:t>Smile</w:t>
      </w:r>
      <w:proofErr w:type="spellEnd"/>
      <w:r w:rsidRPr="001671C2">
        <w:rPr>
          <w:rFonts w:cs="Calibri"/>
        </w:rPr>
        <w:t xml:space="preserve"> lors de la présentation de l’astreinte. </w:t>
      </w:r>
      <w:r>
        <w:rPr>
          <w:rFonts w:cs="Calibri"/>
        </w:rPr>
        <w:t xml:space="preserve"> </w:t>
      </w:r>
    </w:p>
    <w:p w:rsidR="00100F53" w:rsidRDefault="00100F53" w:rsidP="00100F53">
      <w:pPr>
        <w:spacing w:after="0"/>
        <w:jc w:val="both"/>
        <w:rPr>
          <w:rFonts w:cs="Calibri"/>
        </w:rPr>
      </w:pPr>
    </w:p>
    <w:p w:rsidR="00100F53" w:rsidRDefault="00100F53" w:rsidP="00100F53">
      <w:pPr>
        <w:spacing w:after="0"/>
        <w:jc w:val="both"/>
        <w:rPr>
          <w:rFonts w:cs="Calibri"/>
        </w:rPr>
      </w:pPr>
      <w:r>
        <w:rPr>
          <w:rFonts w:cs="Calibri"/>
        </w:rPr>
        <w:t xml:space="preserve">Le principe est donc celui d’une intervention à distance en cas d’astreinte dérangée : sauf précision préalable en ce sens, </w:t>
      </w:r>
      <w:r w:rsidRPr="001671C2">
        <w:rPr>
          <w:rFonts w:cs="Calibri"/>
        </w:rPr>
        <w:t>aucun déplacement n’est à prévoir</w:t>
      </w:r>
      <w:r>
        <w:rPr>
          <w:rFonts w:cs="Calibri"/>
        </w:rPr>
        <w:t>.</w:t>
      </w:r>
    </w:p>
    <w:p w:rsidR="00100F53" w:rsidRPr="001671C2" w:rsidRDefault="00100F53" w:rsidP="00100F53">
      <w:pPr>
        <w:spacing w:after="0"/>
        <w:jc w:val="both"/>
        <w:rPr>
          <w:rFonts w:cs="Calibri"/>
        </w:rPr>
      </w:pPr>
    </w:p>
    <w:p w:rsidR="00100F53" w:rsidRPr="001671C2" w:rsidRDefault="00100F53" w:rsidP="00100F53">
      <w:pPr>
        <w:spacing w:after="0"/>
        <w:jc w:val="both"/>
        <w:rPr>
          <w:rFonts w:cs="Calibri"/>
        </w:rPr>
      </w:pPr>
      <w:r>
        <w:rPr>
          <w:rFonts w:cs="Calibri"/>
        </w:rPr>
        <w:t>L</w:t>
      </w:r>
      <w:r w:rsidRPr="001671C2">
        <w:rPr>
          <w:rFonts w:cs="Calibri"/>
        </w:rPr>
        <w:t>e temps de trajet effectué par le salarié pour se rendre sur le lieu d’intervention et pour regagner son domicile est considéré également comme du travail effectif.</w:t>
      </w:r>
    </w:p>
    <w:p w:rsidR="00100F53" w:rsidRPr="001671C2" w:rsidRDefault="00100F53" w:rsidP="00100F53">
      <w:pPr>
        <w:spacing w:after="0"/>
        <w:jc w:val="both"/>
        <w:rPr>
          <w:rFonts w:cs="Calibri"/>
        </w:rPr>
      </w:pPr>
    </w:p>
    <w:p w:rsidR="00100F53" w:rsidRDefault="00100F53" w:rsidP="00100F53">
      <w:pPr>
        <w:spacing w:after="0"/>
        <w:jc w:val="both"/>
        <w:rPr>
          <w:rFonts w:cs="Calibri"/>
        </w:rPr>
      </w:pPr>
      <w:r w:rsidRPr="00EA0CA3">
        <w:rPr>
          <w:rFonts w:cs="Calibri"/>
        </w:rPr>
        <w:t>Les frais de déplacements sont remboursés y compris les taxis pour les salariés ne disposant pas d’un véhicule de service ou de fonction.</w:t>
      </w:r>
    </w:p>
    <w:p w:rsidR="0014674A" w:rsidRDefault="0014674A" w:rsidP="00100F53">
      <w:pPr>
        <w:spacing w:after="0"/>
        <w:jc w:val="both"/>
        <w:rPr>
          <w:rFonts w:cs="Calibri"/>
        </w:rPr>
      </w:pPr>
    </w:p>
    <w:p w:rsidR="00100F53" w:rsidRPr="001B78E6" w:rsidRDefault="00100F53" w:rsidP="00100F53">
      <w:pPr>
        <w:spacing w:after="0"/>
        <w:jc w:val="both"/>
        <w:rPr>
          <w:color w:val="595959"/>
        </w:rPr>
      </w:pPr>
    </w:p>
    <w:p w:rsidR="00100F53" w:rsidRPr="004E682E" w:rsidRDefault="004E682E" w:rsidP="004E682E">
      <w:pPr>
        <w:rPr>
          <w:b/>
          <w:u w:val="single"/>
        </w:rPr>
      </w:pPr>
      <w:bookmarkStart w:id="6" w:name="_Toc359423415"/>
      <w:r w:rsidRPr="004E682E">
        <w:rPr>
          <w:b/>
          <w:u w:val="single"/>
        </w:rPr>
        <w:t>VI</w:t>
      </w:r>
      <w:bookmarkEnd w:id="6"/>
      <w:r w:rsidR="00C73412">
        <w:rPr>
          <w:b/>
          <w:u w:val="single"/>
        </w:rPr>
        <w:t>I</w:t>
      </w:r>
      <w:r>
        <w:rPr>
          <w:b/>
          <w:u w:val="single"/>
        </w:rPr>
        <w:t xml:space="preserve"> - </w:t>
      </w:r>
      <w:r w:rsidRPr="004E682E">
        <w:rPr>
          <w:b/>
          <w:u w:val="single"/>
        </w:rPr>
        <w:t>ACCIDENT LORS DE L’ASTREINTE</w:t>
      </w:r>
    </w:p>
    <w:p w:rsidR="00100F53" w:rsidRPr="00B24796" w:rsidRDefault="00100F53" w:rsidP="00100F53"/>
    <w:p w:rsidR="00100F53" w:rsidRPr="00B734DB" w:rsidRDefault="00100F53" w:rsidP="00100F53">
      <w:pPr>
        <w:jc w:val="both"/>
        <w:rPr>
          <w:rFonts w:cs="Calibri"/>
        </w:rPr>
      </w:pPr>
      <w:r w:rsidRPr="00B734DB">
        <w:rPr>
          <w:rFonts w:cs="Calibri"/>
        </w:rPr>
        <w:t>L’accident d’un salarié pendant une période d’astreinte peut constituer selon certains critères un accident du travail.</w:t>
      </w:r>
    </w:p>
    <w:p w:rsidR="00100F53" w:rsidRPr="00B734DB" w:rsidRDefault="00100F53" w:rsidP="00100F53">
      <w:pPr>
        <w:jc w:val="both"/>
        <w:rPr>
          <w:rFonts w:cs="Calibri"/>
        </w:rPr>
      </w:pPr>
      <w:r w:rsidRPr="00B734DB">
        <w:rPr>
          <w:rFonts w:cs="Calibri"/>
        </w:rPr>
        <w:t>- Si le salarié se trouve en intervention lorsque survient l’accident. Dans ce cas, il y a présomption d’accident du travail. Cette présomption peut être contestée par l’employeur ou la Caisse Primaire d’Assurance Maladie (CPAM).</w:t>
      </w:r>
    </w:p>
    <w:p w:rsidR="00100F53" w:rsidRPr="00FF4E5B" w:rsidRDefault="00100F53" w:rsidP="00100F53">
      <w:pPr>
        <w:jc w:val="both"/>
        <w:rPr>
          <w:rFonts w:cs="Calibri"/>
        </w:rPr>
      </w:pPr>
      <w:r w:rsidRPr="00B734DB">
        <w:rPr>
          <w:rFonts w:cs="Calibri"/>
        </w:rPr>
        <w:t xml:space="preserve">- Si l’accident a lieu au domicile du salarié pendant une période d’astreinte, la jurisprudence a refusé d’appliquer la présomption d’imputabilité d’accident du travail. Cela signifie que si un tel accident </w:t>
      </w:r>
      <w:r w:rsidRPr="00B734DB">
        <w:rPr>
          <w:rFonts w:cs="Calibri"/>
        </w:rPr>
        <w:lastRenderedPageBreak/>
        <w:t>survient, il ne s’agit pas d’un accident du travail sauf si le salarié apporte la preuve du lien entre l’accident et le travail.</w:t>
      </w:r>
    </w:p>
    <w:p w:rsidR="00975646" w:rsidRPr="00B734DB" w:rsidRDefault="00100F53" w:rsidP="00100F53">
      <w:pPr>
        <w:jc w:val="both"/>
        <w:rPr>
          <w:rFonts w:cs="Calibri"/>
        </w:rPr>
      </w:pPr>
      <w:r w:rsidRPr="00B734DB">
        <w:rPr>
          <w:rFonts w:cs="Calibri"/>
        </w:rPr>
        <w:t>- Si l’accident a lieu pendant une période d’astreinte mais dans un logement imposé par l’employeur (sur son lieu de travail ou à proximité de celui-ci), la présomption d’imputabilité d'accident du travail s’appliquera</w:t>
      </w:r>
      <w:r w:rsidR="007E541F">
        <w:rPr>
          <w:rFonts w:cs="Calibri"/>
        </w:rPr>
        <w:t> :</w:t>
      </w:r>
    </w:p>
    <w:p w:rsidR="00100F53" w:rsidRPr="00B734DB" w:rsidRDefault="00100F53" w:rsidP="00100F53">
      <w:pPr>
        <w:jc w:val="both"/>
        <w:rPr>
          <w:b/>
          <w:color w:val="595959"/>
        </w:rPr>
      </w:pPr>
      <w:r w:rsidRPr="001B78E6">
        <w:rPr>
          <w:b/>
          <w:color w:val="595959"/>
        </w:rPr>
        <w:t>Récapitulatif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541"/>
      </w:tblGrid>
      <w:tr w:rsidR="00100F53" w:rsidRPr="001B78E6" w:rsidTr="004E2906">
        <w:trPr>
          <w:trHeight w:val="701"/>
        </w:trPr>
        <w:tc>
          <w:tcPr>
            <w:tcW w:w="0" w:type="auto"/>
            <w:shd w:val="clear" w:color="auto" w:fill="CCFFFF"/>
            <w:vAlign w:val="center"/>
          </w:tcPr>
          <w:p w:rsidR="00100F53" w:rsidRPr="001B78E6" w:rsidRDefault="00100F53" w:rsidP="004E2906">
            <w:pPr>
              <w:spacing w:line="240" w:lineRule="auto"/>
              <w:jc w:val="center"/>
              <w:rPr>
                <w:b/>
                <w:bCs/>
                <w:color w:val="595959"/>
              </w:rPr>
            </w:pPr>
            <w:r w:rsidRPr="001B78E6">
              <w:rPr>
                <w:b/>
                <w:bCs/>
                <w:color w:val="595959"/>
              </w:rPr>
              <w:t>HYPOTHESES</w:t>
            </w:r>
          </w:p>
        </w:tc>
        <w:tc>
          <w:tcPr>
            <w:tcW w:w="0" w:type="auto"/>
            <w:shd w:val="clear" w:color="auto" w:fill="CCFFFF"/>
            <w:vAlign w:val="center"/>
          </w:tcPr>
          <w:p w:rsidR="00100F53" w:rsidRPr="001B78E6" w:rsidRDefault="00100F53" w:rsidP="004E2906">
            <w:pPr>
              <w:spacing w:line="240" w:lineRule="auto"/>
              <w:jc w:val="center"/>
              <w:rPr>
                <w:b/>
                <w:bCs/>
                <w:color w:val="595959"/>
              </w:rPr>
            </w:pPr>
            <w:r w:rsidRPr="001B78E6">
              <w:rPr>
                <w:b/>
                <w:bCs/>
                <w:color w:val="595959"/>
              </w:rPr>
              <w:t>ACCIDENT DU TRAVAIL OU NON</w:t>
            </w:r>
          </w:p>
        </w:tc>
      </w:tr>
      <w:tr w:rsidR="00100F53" w:rsidRPr="001B78E6" w:rsidTr="004E2906">
        <w:trPr>
          <w:trHeight w:val="853"/>
        </w:trPr>
        <w:tc>
          <w:tcPr>
            <w:tcW w:w="0" w:type="auto"/>
            <w:vAlign w:val="center"/>
          </w:tcPr>
          <w:p w:rsidR="00100F53" w:rsidRPr="003A320D" w:rsidRDefault="00100F53" w:rsidP="004E2906">
            <w:pPr>
              <w:spacing w:line="240" w:lineRule="auto"/>
              <w:jc w:val="both"/>
              <w:rPr>
                <w:color w:val="000000" w:themeColor="text1"/>
              </w:rPr>
            </w:pPr>
            <w:r w:rsidRPr="003A320D">
              <w:rPr>
                <w:color w:val="000000" w:themeColor="text1"/>
              </w:rPr>
              <w:t>Le salarié se trouve en intervention lorsque survient l’accident.</w:t>
            </w:r>
          </w:p>
        </w:tc>
        <w:tc>
          <w:tcPr>
            <w:tcW w:w="0" w:type="auto"/>
            <w:vAlign w:val="center"/>
          </w:tcPr>
          <w:p w:rsidR="00100F53" w:rsidRPr="003A320D" w:rsidRDefault="00100F53" w:rsidP="004E2906">
            <w:pPr>
              <w:spacing w:line="240" w:lineRule="auto"/>
              <w:jc w:val="both"/>
              <w:rPr>
                <w:color w:val="000000" w:themeColor="text1"/>
              </w:rPr>
            </w:pPr>
            <w:r w:rsidRPr="003A320D">
              <w:rPr>
                <w:color w:val="000000" w:themeColor="text1"/>
              </w:rPr>
              <w:t>Présomption d’accident du travail</w:t>
            </w:r>
          </w:p>
        </w:tc>
      </w:tr>
      <w:tr w:rsidR="00100F53" w:rsidRPr="001B78E6" w:rsidTr="004E2906">
        <w:trPr>
          <w:trHeight w:val="838"/>
        </w:trPr>
        <w:tc>
          <w:tcPr>
            <w:tcW w:w="0" w:type="auto"/>
            <w:vAlign w:val="center"/>
          </w:tcPr>
          <w:p w:rsidR="00100F53" w:rsidRPr="003A320D" w:rsidRDefault="00100F53" w:rsidP="004E2906">
            <w:pPr>
              <w:spacing w:line="240" w:lineRule="auto"/>
              <w:jc w:val="both"/>
              <w:rPr>
                <w:color w:val="000000" w:themeColor="text1"/>
              </w:rPr>
            </w:pPr>
            <w:r w:rsidRPr="003A320D">
              <w:rPr>
                <w:color w:val="000000" w:themeColor="text1"/>
              </w:rPr>
              <w:t>L’accident a lieu au domicile du salarié pendant une période d’astreinte.</w:t>
            </w:r>
          </w:p>
        </w:tc>
        <w:tc>
          <w:tcPr>
            <w:tcW w:w="0" w:type="auto"/>
            <w:vAlign w:val="center"/>
          </w:tcPr>
          <w:p w:rsidR="00100F53" w:rsidRPr="003A320D" w:rsidRDefault="00100F53" w:rsidP="004E2906">
            <w:pPr>
              <w:spacing w:line="240" w:lineRule="auto"/>
              <w:jc w:val="both"/>
              <w:rPr>
                <w:color w:val="000000" w:themeColor="text1"/>
                <w:sz w:val="18"/>
                <w:szCs w:val="18"/>
              </w:rPr>
            </w:pPr>
            <w:r w:rsidRPr="003A320D">
              <w:rPr>
                <w:color w:val="000000" w:themeColor="text1"/>
              </w:rPr>
              <w:t>La présomption d’imputabilité de l’accident au travail ne s’applique pas.</w:t>
            </w:r>
          </w:p>
        </w:tc>
      </w:tr>
    </w:tbl>
    <w:p w:rsidR="00EC54F9" w:rsidRDefault="00EC54F9" w:rsidP="00100F53">
      <w:pPr>
        <w:jc w:val="both"/>
        <w:rPr>
          <w:rFonts w:cs="Calibri"/>
        </w:rPr>
      </w:pPr>
    </w:p>
    <w:p w:rsidR="00100F53" w:rsidRPr="00EC54F9" w:rsidRDefault="00100F53" w:rsidP="00EC54F9">
      <w:pPr>
        <w:rPr>
          <w:b/>
          <w:u w:val="single"/>
        </w:rPr>
      </w:pPr>
      <w:r w:rsidRPr="00EC54F9">
        <w:rPr>
          <w:b/>
          <w:u w:val="single"/>
        </w:rPr>
        <w:t>V</w:t>
      </w:r>
      <w:r w:rsidR="004E682E" w:rsidRPr="00EC54F9">
        <w:rPr>
          <w:b/>
          <w:u w:val="single"/>
        </w:rPr>
        <w:t>II</w:t>
      </w:r>
      <w:r w:rsidR="00C73412">
        <w:rPr>
          <w:b/>
          <w:u w:val="single"/>
        </w:rPr>
        <w:t>I</w:t>
      </w:r>
      <w:r w:rsidR="00CF25E0">
        <w:rPr>
          <w:b/>
          <w:u w:val="single"/>
        </w:rPr>
        <w:t xml:space="preserve"> - </w:t>
      </w:r>
      <w:r w:rsidR="00EC54F9">
        <w:rPr>
          <w:b/>
          <w:u w:val="single"/>
        </w:rPr>
        <w:t xml:space="preserve"> DUREE DE L’ACCORD ET ENTREE EN VIGUEUR </w:t>
      </w:r>
      <w:bookmarkStart w:id="7" w:name="_Toc359423416"/>
    </w:p>
    <w:p w:rsidR="00100F53" w:rsidRPr="00F26C9C" w:rsidRDefault="00100F53" w:rsidP="00100F53">
      <w:pPr>
        <w:spacing w:after="120" w:line="240" w:lineRule="auto"/>
        <w:jc w:val="both"/>
        <w:rPr>
          <w:rFonts w:cs="Arial"/>
        </w:rPr>
      </w:pPr>
      <w:r w:rsidRPr="00F26C9C">
        <w:rPr>
          <w:rFonts w:cs="Arial"/>
        </w:rPr>
        <w:t>Le présent accord est conclu pour une durée indéterminée. Il</w:t>
      </w:r>
      <w:r w:rsidR="00226B2E">
        <w:rPr>
          <w:rFonts w:cs="Arial"/>
        </w:rPr>
        <w:t xml:space="preserve"> prend </w:t>
      </w:r>
      <w:r w:rsidR="00226B2E" w:rsidRPr="00452AF5">
        <w:rPr>
          <w:rFonts w:cs="Arial"/>
        </w:rPr>
        <w:t>effet le 01</w:t>
      </w:r>
      <w:r w:rsidR="009A0361" w:rsidRPr="00452AF5">
        <w:rPr>
          <w:rFonts w:cs="Arial"/>
        </w:rPr>
        <w:t>/</w:t>
      </w:r>
      <w:r w:rsidR="001B69C9" w:rsidRPr="00452AF5">
        <w:rPr>
          <w:rFonts w:cs="Arial"/>
        </w:rPr>
        <w:t>01/2020</w:t>
      </w:r>
    </w:p>
    <w:p w:rsidR="00100F53" w:rsidRDefault="00100F53" w:rsidP="00100F53">
      <w:pPr>
        <w:spacing w:after="120" w:line="240" w:lineRule="auto"/>
        <w:jc w:val="both"/>
        <w:rPr>
          <w:rFonts w:ascii="Arial" w:hAnsi="Arial" w:cs="Arial"/>
        </w:rPr>
      </w:pPr>
    </w:p>
    <w:p w:rsidR="00100F53" w:rsidRPr="00815159" w:rsidRDefault="00C73412" w:rsidP="00815159">
      <w:pPr>
        <w:rPr>
          <w:b/>
          <w:u w:val="single"/>
        </w:rPr>
      </w:pPr>
      <w:r>
        <w:rPr>
          <w:b/>
          <w:u w:val="single"/>
        </w:rPr>
        <w:t>IX</w:t>
      </w:r>
      <w:r w:rsidR="00CF25E0">
        <w:rPr>
          <w:b/>
          <w:u w:val="single"/>
        </w:rPr>
        <w:t xml:space="preserve">- </w:t>
      </w:r>
      <w:r w:rsidR="00100F53" w:rsidRPr="00815159">
        <w:rPr>
          <w:b/>
          <w:u w:val="single"/>
        </w:rPr>
        <w:t xml:space="preserve"> </w:t>
      </w:r>
      <w:r w:rsidR="00815159" w:rsidRPr="00815159">
        <w:rPr>
          <w:b/>
          <w:u w:val="single"/>
        </w:rPr>
        <w:t>SUIVI DE L’ACCORD</w:t>
      </w:r>
    </w:p>
    <w:p w:rsidR="00100F53" w:rsidRPr="009417A0" w:rsidRDefault="00100F53" w:rsidP="00100F53">
      <w:pPr>
        <w:pStyle w:val="Titre"/>
        <w:rPr>
          <w:rFonts w:ascii="Calibri" w:hAnsi="Calibri" w:cs="Calibri"/>
          <w:sz w:val="20"/>
          <w:szCs w:val="20"/>
        </w:rPr>
      </w:pPr>
    </w:p>
    <w:p w:rsidR="00100F53" w:rsidRPr="00F26C9C" w:rsidRDefault="00100F53" w:rsidP="00100F53">
      <w:pPr>
        <w:spacing w:after="120" w:line="240" w:lineRule="auto"/>
        <w:jc w:val="both"/>
        <w:rPr>
          <w:rFonts w:cs="Arial"/>
        </w:rPr>
      </w:pPr>
      <w:r w:rsidRPr="00F26C9C">
        <w:rPr>
          <w:rFonts w:cs="Arial"/>
        </w:rPr>
        <w:t>Un suivi de l’accord est réalisé par l’entreprise et les organisations syndicales signataires de l’accord à l’occasion de la négociation annuelle sur la rémunération, le temps de travail et le partage de la valeur ajoutée.</w:t>
      </w:r>
    </w:p>
    <w:p w:rsidR="00100F53" w:rsidRPr="009417A0" w:rsidRDefault="00100F53" w:rsidP="00100F53">
      <w:pPr>
        <w:spacing w:after="120" w:line="240" w:lineRule="auto"/>
        <w:jc w:val="both"/>
        <w:rPr>
          <w:rFonts w:ascii="Arial" w:hAnsi="Arial" w:cs="Arial"/>
        </w:rPr>
      </w:pPr>
    </w:p>
    <w:p w:rsidR="00815159" w:rsidRPr="00815159" w:rsidRDefault="00C73412" w:rsidP="00815159">
      <w:pPr>
        <w:rPr>
          <w:b/>
          <w:u w:val="single"/>
        </w:rPr>
      </w:pPr>
      <w:bookmarkStart w:id="8" w:name="_Toc479245061"/>
      <w:r>
        <w:rPr>
          <w:b/>
          <w:u w:val="single"/>
        </w:rPr>
        <w:t>X</w:t>
      </w:r>
      <w:r w:rsidR="00CF25E0">
        <w:rPr>
          <w:b/>
          <w:u w:val="single"/>
        </w:rPr>
        <w:t xml:space="preserve"> - </w:t>
      </w:r>
      <w:r w:rsidR="00815159" w:rsidRPr="00815159">
        <w:rPr>
          <w:b/>
          <w:u w:val="single"/>
        </w:rPr>
        <w:t xml:space="preserve"> </w:t>
      </w:r>
      <w:r w:rsidR="00815159">
        <w:rPr>
          <w:b/>
          <w:u w:val="single"/>
        </w:rPr>
        <w:t>REVISION DE L’ACCORD</w:t>
      </w:r>
    </w:p>
    <w:bookmarkEnd w:id="8"/>
    <w:p w:rsidR="00100F53" w:rsidRPr="00F26C9C" w:rsidRDefault="00100F53" w:rsidP="00100F53">
      <w:pPr>
        <w:spacing w:after="120" w:line="240" w:lineRule="auto"/>
        <w:jc w:val="both"/>
        <w:rPr>
          <w:rFonts w:cs="Arial"/>
        </w:rPr>
      </w:pPr>
      <w:r w:rsidRPr="00F26C9C">
        <w:rPr>
          <w:rFonts w:cs="Arial"/>
        </w:rPr>
        <w:t>La procédure de révision du présent accord ne peut être engagée que par la Direction ou les organisations syndicales qui y sont habilitées en application de l’article L. 2261-7-1 du code du travail.</w:t>
      </w:r>
    </w:p>
    <w:p w:rsidR="00100F53" w:rsidRPr="00F26C9C" w:rsidRDefault="00100F53" w:rsidP="00E75489">
      <w:pPr>
        <w:spacing w:after="0" w:line="240" w:lineRule="auto"/>
        <w:jc w:val="both"/>
        <w:rPr>
          <w:rFonts w:cs="Arial"/>
        </w:rPr>
      </w:pPr>
      <w:r w:rsidRPr="00F26C9C">
        <w:rPr>
          <w:rFonts w:cs="Arial"/>
        </w:rPr>
        <w:t>Information devra en être faite à la Direction, lorsque celle-ci n’est pas à l’origine de l’engagement de la procédure, et à chacune des autres parties habilitées à engager la procédure de révision par</w:t>
      </w:r>
      <w:r w:rsidR="00F22D4C">
        <w:rPr>
          <w:rFonts w:cs="Arial"/>
        </w:rPr>
        <w:t xml:space="preserve"> lettre</w:t>
      </w:r>
    </w:p>
    <w:p w:rsidR="00100F53" w:rsidRDefault="00F22D4C" w:rsidP="00E75489">
      <w:pPr>
        <w:spacing w:after="0" w:line="240" w:lineRule="auto"/>
        <w:jc w:val="both"/>
        <w:rPr>
          <w:rFonts w:cs="Arial"/>
        </w:rPr>
      </w:pPr>
      <w:r>
        <w:rPr>
          <w:rFonts w:cs="Arial"/>
        </w:rPr>
        <w:t xml:space="preserve">Recommandée </w:t>
      </w:r>
      <w:r w:rsidR="00C22A56">
        <w:rPr>
          <w:rFonts w:cs="Arial"/>
        </w:rPr>
        <w:t>avec accusé</w:t>
      </w:r>
      <w:r>
        <w:rPr>
          <w:rFonts w:cs="Arial"/>
        </w:rPr>
        <w:t xml:space="preserve"> de réception.</w:t>
      </w:r>
    </w:p>
    <w:p w:rsidR="00CF25E0" w:rsidRDefault="00CF25E0" w:rsidP="00E75489">
      <w:pPr>
        <w:spacing w:after="0" w:line="240" w:lineRule="auto"/>
        <w:jc w:val="both"/>
        <w:rPr>
          <w:rFonts w:cs="Arial"/>
        </w:rPr>
      </w:pPr>
    </w:p>
    <w:p w:rsidR="00100F53" w:rsidRPr="00CF25E0" w:rsidRDefault="00C73412" w:rsidP="00CF25E0">
      <w:pPr>
        <w:rPr>
          <w:b/>
          <w:u w:val="single"/>
        </w:rPr>
      </w:pPr>
      <w:r>
        <w:rPr>
          <w:b/>
          <w:u w:val="single"/>
        </w:rPr>
        <w:t>XI</w:t>
      </w:r>
      <w:r w:rsidR="00CF25E0">
        <w:rPr>
          <w:b/>
          <w:u w:val="single"/>
        </w:rPr>
        <w:t xml:space="preserve"> - DENONCIATION</w:t>
      </w:r>
    </w:p>
    <w:p w:rsidR="00100F53" w:rsidRPr="00F26C9C" w:rsidRDefault="00100F53" w:rsidP="00100F53">
      <w:pPr>
        <w:spacing w:after="120" w:line="240" w:lineRule="auto"/>
        <w:jc w:val="both"/>
        <w:rPr>
          <w:rFonts w:cs="Arial"/>
        </w:rPr>
      </w:pPr>
      <w:r w:rsidRPr="00F26C9C">
        <w:rPr>
          <w:rFonts w:cs="Arial"/>
        </w:rPr>
        <w:t>Le présent accord pourra être dénoncé par l'une ou l'autre des parties signataires</w:t>
      </w:r>
      <w:r w:rsidRPr="00F26C9C">
        <w:t xml:space="preserve"> </w:t>
      </w:r>
      <w:r w:rsidRPr="00F26C9C">
        <w:rPr>
          <w:rFonts w:cs="Arial"/>
        </w:rPr>
        <w:t xml:space="preserve">moyennant un préavis de 3 mois. </w:t>
      </w:r>
    </w:p>
    <w:p w:rsidR="00100F53" w:rsidRPr="00F26C9C" w:rsidRDefault="00100F53" w:rsidP="00100F53">
      <w:pPr>
        <w:spacing w:after="120" w:line="240" w:lineRule="auto"/>
        <w:jc w:val="both"/>
        <w:rPr>
          <w:rFonts w:cs="Arial"/>
        </w:rPr>
      </w:pPr>
      <w:r w:rsidRPr="00F26C9C">
        <w:rPr>
          <w:rFonts w:cs="Arial"/>
        </w:rPr>
        <w:t>La partie qui dénonce l'accord doit notifier cette décision par lettre recommandée avec accusé de réception à l'autre partie.</w:t>
      </w:r>
    </w:p>
    <w:p w:rsidR="00CF25E0" w:rsidRDefault="00100F53" w:rsidP="00100F53">
      <w:pPr>
        <w:spacing w:after="120" w:line="240" w:lineRule="auto"/>
        <w:jc w:val="both"/>
        <w:rPr>
          <w:rFonts w:cs="Arial"/>
        </w:rPr>
      </w:pPr>
      <w:r w:rsidRPr="00F26C9C">
        <w:rPr>
          <w:rFonts w:cs="Arial"/>
        </w:rPr>
        <w:t>La direction et les organisations syndicales représentatives se réuniront pendant la durée du préavis pour discuter les possibilités d'un nouvel accord.</w:t>
      </w:r>
    </w:p>
    <w:p w:rsidR="00CF25E0" w:rsidRDefault="00CF25E0" w:rsidP="00100F53">
      <w:pPr>
        <w:spacing w:after="120" w:line="240" w:lineRule="auto"/>
        <w:jc w:val="both"/>
        <w:rPr>
          <w:rFonts w:cs="Arial"/>
        </w:rPr>
      </w:pPr>
    </w:p>
    <w:p w:rsidR="00CF25E0" w:rsidRPr="00CF25E0" w:rsidRDefault="00CF25E0" w:rsidP="00CF25E0">
      <w:pPr>
        <w:rPr>
          <w:b/>
          <w:u w:val="single"/>
        </w:rPr>
      </w:pPr>
      <w:r>
        <w:rPr>
          <w:b/>
          <w:u w:val="single"/>
        </w:rPr>
        <w:lastRenderedPageBreak/>
        <w:t>X</w:t>
      </w:r>
      <w:r w:rsidR="00C73412">
        <w:rPr>
          <w:b/>
          <w:u w:val="single"/>
        </w:rPr>
        <w:t>II</w:t>
      </w:r>
      <w:r>
        <w:rPr>
          <w:b/>
          <w:u w:val="single"/>
        </w:rPr>
        <w:t xml:space="preserve"> - COMMUNICATION DE L’ACCORD</w:t>
      </w:r>
    </w:p>
    <w:p w:rsidR="00100F53" w:rsidRDefault="00100F53" w:rsidP="00100F53">
      <w:pPr>
        <w:spacing w:after="120" w:line="240" w:lineRule="auto"/>
        <w:jc w:val="both"/>
        <w:rPr>
          <w:rFonts w:cs="Arial"/>
        </w:rPr>
      </w:pPr>
      <w:r w:rsidRPr="00F26C9C">
        <w:rPr>
          <w:rFonts w:cs="Arial"/>
        </w:rPr>
        <w:t>Le texte du présent accord, une fois signé, sera notifié à l'ensemble des organisations syndicales représentatives dans l'entreprise.</w:t>
      </w:r>
    </w:p>
    <w:p w:rsidR="00EE35BE" w:rsidRDefault="00EE35BE" w:rsidP="00100F53">
      <w:pPr>
        <w:spacing w:after="120" w:line="240" w:lineRule="auto"/>
        <w:jc w:val="both"/>
        <w:rPr>
          <w:rFonts w:cs="Arial"/>
        </w:rPr>
      </w:pPr>
    </w:p>
    <w:p w:rsidR="00CF25E0" w:rsidRPr="00CF25E0" w:rsidRDefault="00C73412" w:rsidP="00CF25E0">
      <w:pPr>
        <w:rPr>
          <w:b/>
          <w:u w:val="single"/>
        </w:rPr>
      </w:pPr>
      <w:r>
        <w:rPr>
          <w:b/>
          <w:u w:val="single"/>
        </w:rPr>
        <w:t>XIII</w:t>
      </w:r>
      <w:r w:rsidR="00CF25E0">
        <w:rPr>
          <w:b/>
          <w:u w:val="single"/>
        </w:rPr>
        <w:t xml:space="preserve"> - </w:t>
      </w:r>
      <w:r w:rsidR="00CF25E0" w:rsidRPr="00815159">
        <w:rPr>
          <w:b/>
          <w:u w:val="single"/>
        </w:rPr>
        <w:t xml:space="preserve"> </w:t>
      </w:r>
      <w:r w:rsidR="00CF25E0">
        <w:rPr>
          <w:b/>
          <w:u w:val="single"/>
        </w:rPr>
        <w:t>DEPOT DE L’ACCORD</w:t>
      </w:r>
    </w:p>
    <w:p w:rsidR="00EA53A5" w:rsidRDefault="00EA53A5" w:rsidP="00EA53A5">
      <w:pPr>
        <w:jc w:val="both"/>
        <w:rPr>
          <w:rFonts w:cs="Arial"/>
        </w:rPr>
      </w:pPr>
      <w:r w:rsidRPr="00EA53A5">
        <w:rPr>
          <w:rFonts w:cs="Arial"/>
        </w:rPr>
        <w:t>Le présent accord donnera lieu à dépôt dans les conditions légales et réglementaires, à savoir dépôt en deux exemplaires, dont une version sur support papier signée des parties et une version sur support électronique auprès de la Direction régionale des entreprises, de la concurrence, de la consommation, du travail et de l’emploi de Nanterre et en un exemplaire auprès du greffe du conseil de prud'hommes de Nanterre.</w:t>
      </w:r>
    </w:p>
    <w:p w:rsidR="00CF25E0" w:rsidRDefault="00CF25E0" w:rsidP="00EA53A5">
      <w:pPr>
        <w:jc w:val="both"/>
        <w:rPr>
          <w:rFonts w:cs="Arial"/>
        </w:rPr>
      </w:pPr>
    </w:p>
    <w:p w:rsidR="00CF25E0" w:rsidRPr="00CF25E0" w:rsidRDefault="00CF25E0" w:rsidP="00CF25E0">
      <w:pPr>
        <w:rPr>
          <w:b/>
          <w:u w:val="single"/>
        </w:rPr>
      </w:pPr>
      <w:r>
        <w:rPr>
          <w:b/>
          <w:u w:val="single"/>
        </w:rPr>
        <w:t>X</w:t>
      </w:r>
      <w:r w:rsidR="00C73412">
        <w:rPr>
          <w:b/>
          <w:u w:val="single"/>
        </w:rPr>
        <w:t>IV</w:t>
      </w:r>
      <w:r>
        <w:rPr>
          <w:b/>
          <w:u w:val="single"/>
        </w:rPr>
        <w:t xml:space="preserve">- </w:t>
      </w:r>
      <w:r w:rsidRPr="00815159">
        <w:rPr>
          <w:b/>
          <w:u w:val="single"/>
        </w:rPr>
        <w:t xml:space="preserve"> </w:t>
      </w:r>
      <w:r>
        <w:rPr>
          <w:b/>
          <w:u w:val="single"/>
        </w:rPr>
        <w:t>PUBLICATION DE L’ACCORD</w:t>
      </w:r>
    </w:p>
    <w:p w:rsidR="00EA53A5" w:rsidRPr="00F65B65" w:rsidRDefault="00EA53A5" w:rsidP="00EA53A5">
      <w:pPr>
        <w:jc w:val="both"/>
        <w:rPr>
          <w:rFonts w:cs="Arial"/>
        </w:rPr>
      </w:pPr>
      <w:r w:rsidRPr="00F65B65">
        <w:rPr>
          <w:rFonts w:cs="Arial"/>
        </w:rPr>
        <w:t>Le présent accord fera l’objet d’une publication dans la base de données nationale visée à l’article L. 2231-5-1 du code du travail.</w:t>
      </w:r>
    </w:p>
    <w:p w:rsidR="00EA53A5" w:rsidRPr="00F65B65" w:rsidRDefault="00EA53A5" w:rsidP="00EA53A5">
      <w:pPr>
        <w:jc w:val="both"/>
        <w:rPr>
          <w:rFonts w:cs="Arial"/>
        </w:rPr>
      </w:pPr>
      <w:r w:rsidRPr="00F65B65">
        <w:rPr>
          <w:rFonts w:cs="Arial"/>
        </w:rPr>
        <w:t>La version rendue anonyme de l’accord,  ne comportant pas les noms  et prénoms des négociateurs et des signataires, sera jointe au dépôt visé à l’article 9 auprès de la DIRECCTE.</w:t>
      </w:r>
    </w:p>
    <w:p w:rsidR="00EA53A5" w:rsidRPr="00F65B65" w:rsidRDefault="00EA53A5" w:rsidP="00EA53A5">
      <w:pPr>
        <w:jc w:val="both"/>
        <w:rPr>
          <w:rFonts w:cs="Arial"/>
        </w:rPr>
      </w:pPr>
      <w:r w:rsidRPr="00F65B65">
        <w:rPr>
          <w:rFonts w:cs="Arial"/>
        </w:rPr>
        <w:t xml:space="preserve">Par ailleurs, conformément à la réglementation en vigueur, le présent accord signé et anonymisé sera également transmis à la Commission paritaire permanente de négociation et d’interprétation de la branche (IDCC n°1486) par voie électronique à l’adresse </w:t>
      </w:r>
      <w:hyperlink r:id="rId8" w:history="1">
        <w:r w:rsidRPr="00F65B65">
          <w:t>secrétariatcppni@ccn-betic.fr</w:t>
        </w:r>
      </w:hyperlink>
      <w:r w:rsidRPr="00F65B65">
        <w:rPr>
          <w:rFonts w:cs="Arial"/>
        </w:rPr>
        <w:t xml:space="preserve">  </w:t>
      </w:r>
    </w:p>
    <w:p w:rsidR="00100F53" w:rsidRDefault="00100F53" w:rsidP="00EA53A5">
      <w:pPr>
        <w:pStyle w:val="Titre"/>
        <w:jc w:val="left"/>
        <w:rPr>
          <w:rFonts w:ascii="Calibri" w:hAnsi="Calibri" w:cs="Calibri"/>
        </w:rPr>
      </w:pPr>
    </w:p>
    <w:p w:rsidR="00EE35BE" w:rsidRDefault="00EE35BE" w:rsidP="00EE35BE"/>
    <w:p w:rsidR="00EE35BE" w:rsidRDefault="00EE35BE" w:rsidP="00EE35BE"/>
    <w:p w:rsidR="00EE35BE" w:rsidRDefault="00EE35BE" w:rsidP="00EE35BE"/>
    <w:p w:rsidR="00EE35BE" w:rsidRDefault="00EE35BE" w:rsidP="00EE35BE"/>
    <w:p w:rsidR="00EE35BE" w:rsidRDefault="00EE35BE" w:rsidP="00EE35BE"/>
    <w:p w:rsidR="00EE35BE" w:rsidRDefault="00EE35BE" w:rsidP="00EE35BE"/>
    <w:p w:rsidR="00EE35BE" w:rsidRPr="00EE35BE" w:rsidRDefault="00EE35BE" w:rsidP="00EE35BE"/>
    <w:p w:rsidR="00100F53" w:rsidRPr="00CF25E0" w:rsidRDefault="00CF25E0" w:rsidP="00CF25E0">
      <w:r>
        <w:t>Réalisé en 5 exemplaires,</w:t>
      </w:r>
      <w:bookmarkEnd w:id="7"/>
    </w:p>
    <w:p w:rsidR="00100F53" w:rsidRPr="00F65B65" w:rsidRDefault="00100F53" w:rsidP="00100F53">
      <w:pPr>
        <w:jc w:val="both"/>
        <w:rPr>
          <w:rFonts w:cs="Arial"/>
        </w:rPr>
      </w:pPr>
      <w:r w:rsidRPr="00F65B65">
        <w:rPr>
          <w:rFonts w:cs="Arial"/>
        </w:rPr>
        <w:t xml:space="preserve">A Asnières-sur Seine le </w:t>
      </w:r>
      <w:r w:rsidR="00F7388B">
        <w:rPr>
          <w:rFonts w:cs="Arial"/>
        </w:rPr>
        <w:t>XX/XX/20</w:t>
      </w:r>
      <w:r w:rsidR="00452AF5">
        <w:rPr>
          <w:rFonts w:cs="Arial"/>
        </w:rPr>
        <w:t>20</w:t>
      </w:r>
    </w:p>
    <w:p w:rsidR="00100F53" w:rsidRPr="00F65B65" w:rsidRDefault="00100F53" w:rsidP="00100F53">
      <w:pPr>
        <w:jc w:val="both"/>
        <w:rPr>
          <w:rFonts w:cs="Arial"/>
        </w:rPr>
      </w:pPr>
    </w:p>
    <w:p w:rsidR="00100F53" w:rsidRPr="00F65B65" w:rsidRDefault="00100F53" w:rsidP="00100F53">
      <w:pPr>
        <w:jc w:val="both"/>
        <w:rPr>
          <w:rFonts w:cs="Arial"/>
        </w:rPr>
      </w:pPr>
      <w:r w:rsidRPr="00F65B65">
        <w:rPr>
          <w:rFonts w:cs="Arial"/>
        </w:rPr>
        <w:t>Pour la Société SMILE</w:t>
      </w:r>
    </w:p>
    <w:p w:rsidR="00100F53" w:rsidRPr="00F65B65" w:rsidRDefault="00100F53" w:rsidP="00100F53">
      <w:pPr>
        <w:jc w:val="both"/>
        <w:rPr>
          <w:rFonts w:cs="Arial"/>
        </w:rPr>
      </w:pPr>
      <w:r w:rsidRPr="00F65B65">
        <w:rPr>
          <w:rFonts w:cs="Arial"/>
        </w:rPr>
        <w:lastRenderedPageBreak/>
        <w:t>Monsieur Marc PALAZON, Président Du Directoire</w:t>
      </w:r>
    </w:p>
    <w:p w:rsidR="00100F53" w:rsidRPr="00F65B65" w:rsidRDefault="00100F53" w:rsidP="00100F53">
      <w:pPr>
        <w:jc w:val="both"/>
        <w:rPr>
          <w:rFonts w:cs="Arial"/>
        </w:rPr>
      </w:pPr>
    </w:p>
    <w:p w:rsidR="00100F53" w:rsidRPr="00F65B65" w:rsidRDefault="00100F53" w:rsidP="00100F53">
      <w:pPr>
        <w:jc w:val="both"/>
        <w:rPr>
          <w:rFonts w:cs="Arial"/>
        </w:rPr>
      </w:pPr>
      <w:r w:rsidRPr="00F65B65">
        <w:rPr>
          <w:rFonts w:cs="Arial"/>
        </w:rPr>
        <w:t xml:space="preserve">Syndicat SPECIS UNSA, </w:t>
      </w:r>
    </w:p>
    <w:p w:rsidR="00100F53" w:rsidRPr="00F65B65" w:rsidRDefault="00100F53" w:rsidP="00100F53">
      <w:pPr>
        <w:jc w:val="both"/>
        <w:rPr>
          <w:rFonts w:cs="Arial"/>
        </w:rPr>
      </w:pPr>
      <w:r w:rsidRPr="00F65B65">
        <w:rPr>
          <w:rFonts w:cs="Arial"/>
        </w:rPr>
        <w:t>Madame Vanessa STRICHER, Délégué</w:t>
      </w:r>
      <w:r w:rsidR="004E597A">
        <w:rPr>
          <w:rFonts w:cs="Arial"/>
        </w:rPr>
        <w:t>e Syndicale</w:t>
      </w:r>
    </w:p>
    <w:p w:rsidR="00100F53" w:rsidRPr="00F65B65" w:rsidRDefault="00100F53" w:rsidP="00100F53">
      <w:pPr>
        <w:jc w:val="both"/>
        <w:rPr>
          <w:rFonts w:cs="Arial"/>
        </w:rPr>
      </w:pPr>
    </w:p>
    <w:p w:rsidR="00100F53" w:rsidRPr="00F65B65" w:rsidRDefault="00100F53" w:rsidP="00100F53">
      <w:pPr>
        <w:jc w:val="both"/>
        <w:rPr>
          <w:rFonts w:cs="Arial"/>
        </w:rPr>
      </w:pPr>
      <w:r w:rsidRPr="00F65B65">
        <w:rPr>
          <w:rFonts w:cs="Arial"/>
        </w:rPr>
        <w:t>Syndicat CGT</w:t>
      </w:r>
    </w:p>
    <w:p w:rsidR="00100F53" w:rsidRPr="00F65B65" w:rsidRDefault="00100F53" w:rsidP="00100F53">
      <w:pPr>
        <w:jc w:val="both"/>
        <w:rPr>
          <w:rFonts w:cs="Arial"/>
        </w:rPr>
      </w:pPr>
      <w:r w:rsidRPr="00F65B65">
        <w:rPr>
          <w:rFonts w:cs="Arial"/>
        </w:rPr>
        <w:t>Monsieur Clément RILLON</w:t>
      </w:r>
    </w:p>
    <w:p w:rsidR="00100F53" w:rsidRDefault="00100F53" w:rsidP="00100F53">
      <w:pPr>
        <w:jc w:val="both"/>
        <w:rPr>
          <w:color w:val="595959"/>
        </w:rPr>
      </w:pPr>
    </w:p>
    <w:p w:rsidR="00F44978" w:rsidRPr="001B78E6" w:rsidRDefault="00F44978" w:rsidP="00100F53">
      <w:pPr>
        <w:jc w:val="both"/>
        <w:rPr>
          <w:color w:val="595959"/>
        </w:rPr>
      </w:pPr>
    </w:p>
    <w:p w:rsidR="00AF6602" w:rsidRPr="00C82560" w:rsidRDefault="00AF6602" w:rsidP="00C82560"/>
    <w:sectPr w:rsidR="00AF6602" w:rsidRPr="00C82560" w:rsidSect="0070464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27C" w:rsidRDefault="00EE627C" w:rsidP="00AF6602">
      <w:pPr>
        <w:spacing w:after="0" w:line="240" w:lineRule="auto"/>
      </w:pPr>
      <w:r>
        <w:separator/>
      </w:r>
    </w:p>
  </w:endnote>
  <w:endnote w:type="continuationSeparator" w:id="0">
    <w:p w:rsidR="00EE627C" w:rsidRDefault="00EE627C" w:rsidP="00AF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126" w:rsidRDefault="00A6712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361" w:rsidRDefault="00E101AD">
    <w:pPr>
      <w:pStyle w:val="Pieddepage"/>
    </w:pPr>
    <w:r>
      <w:rPr>
        <w:noProof/>
        <w:lang w:eastAsia="fr-FR"/>
      </w:rPr>
      <mc:AlternateContent>
        <mc:Choice Requires="wps">
          <w:drawing>
            <wp:anchor distT="0" distB="0" distL="114300" distR="114300" simplePos="0" relativeHeight="251656704" behindDoc="0" locked="0" layoutInCell="1" allowOverlap="1">
              <wp:simplePos x="0" y="0"/>
              <wp:positionH relativeFrom="column">
                <wp:posOffset>-551815</wp:posOffset>
              </wp:positionH>
              <wp:positionV relativeFrom="margin">
                <wp:posOffset>8970010</wp:posOffset>
              </wp:positionV>
              <wp:extent cx="2542540" cy="8953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895350"/>
                      </a:xfrm>
                      <a:prstGeom prst="rect">
                        <a:avLst/>
                      </a:prstGeom>
                      <a:noFill/>
                      <a:ln>
                        <a:noFill/>
                      </a:ln>
                    </wps:spPr>
                    <wps:txbx>
                      <w:txbxContent>
                        <w:p w:rsidR="009A0361" w:rsidRPr="00601D72" w:rsidRDefault="009A0361" w:rsidP="00601D72">
                          <w:pPr>
                            <w:spacing w:line="240" w:lineRule="auto"/>
                            <w:rPr>
                              <w:color w:val="0072BA"/>
                              <w:sz w:val="20"/>
                              <w:szCs w:val="14"/>
                            </w:rPr>
                          </w:pPr>
                          <w:r w:rsidRPr="00601D72">
                            <w:rPr>
                              <w:rFonts w:ascii="Arial" w:hAnsi="Arial" w:cs="Arial"/>
                              <w:color w:val="0072BA"/>
                              <w:sz w:val="16"/>
                              <w:szCs w:val="14"/>
                            </w:rPr>
                            <w:t>Siège social : 20 rue des Jardins</w:t>
                          </w:r>
                          <w:r w:rsidRPr="00601D72">
                            <w:rPr>
                              <w:rFonts w:ascii="Arial" w:hAnsi="Arial" w:cs="Arial"/>
                              <w:color w:val="0072BA"/>
                              <w:sz w:val="16"/>
                              <w:szCs w:val="14"/>
                            </w:rPr>
                            <w:cr/>
                            <w:t>92600 Asnières sur seine</w:t>
                          </w:r>
                          <w:r w:rsidRPr="00601D72">
                            <w:rPr>
                              <w:rFonts w:ascii="Arial" w:hAnsi="Arial" w:cs="Arial"/>
                              <w:color w:val="0072BA"/>
                              <w:sz w:val="16"/>
                              <w:szCs w:val="14"/>
                            </w:rPr>
                            <w:cr/>
                            <w:t>Tél. : 01 41 40 11 00 - Fax. : 01 47 57 24 45</w:t>
                          </w:r>
                          <w:r w:rsidRPr="00601D72">
                            <w:rPr>
                              <w:rFonts w:ascii="Arial" w:hAnsi="Arial" w:cs="Arial"/>
                              <w:color w:val="0072BA"/>
                              <w:sz w:val="16"/>
                              <w:szCs w:val="14"/>
                            </w:rPr>
                            <w:cr/>
                            <w:t>Email : contact@smile.fr</w:t>
                          </w:r>
                          <w:r w:rsidRPr="00601D72">
                            <w:rPr>
                              <w:rFonts w:ascii="Arial" w:hAnsi="Arial" w:cs="Arial"/>
                              <w:color w:val="0072BA"/>
                              <w:sz w:val="16"/>
                              <w:szCs w:val="14"/>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45pt;margin-top:706.3pt;width:200.2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" filled="f" stroked="f">
              <v:textbox>
                <w:txbxContent>
                  <w:p w:rsidR="009A0361" w:rsidRPr="00601D72" w:rsidRDefault="009A0361" w:rsidP="00601D72">
                    <w:pPr>
                      <w:spacing w:line="240" w:lineRule="auto"/>
                      <w:rPr>
                        <w:color w:val="0072BA"/>
                        <w:sz w:val="20"/>
                        <w:szCs w:val="14"/>
                      </w:rPr>
                    </w:pPr>
                    <w:r w:rsidRPr="00601D72">
                      <w:rPr>
                        <w:rFonts w:ascii="Arial" w:hAnsi="Arial" w:cs="Arial"/>
                        <w:color w:val="0072BA"/>
                        <w:sz w:val="16"/>
                        <w:szCs w:val="14"/>
                      </w:rPr>
                      <w:t>Siège social : 20 rue des Jardins</w:t>
                    </w:r>
                    <w:r w:rsidRPr="00601D72">
                      <w:rPr>
                        <w:rFonts w:ascii="Arial" w:hAnsi="Arial" w:cs="Arial"/>
                        <w:color w:val="0072BA"/>
                        <w:sz w:val="16"/>
                        <w:szCs w:val="14"/>
                      </w:rPr>
                      <w:cr/>
                      <w:t>92600 Asnières sur seine</w:t>
                    </w:r>
                    <w:r w:rsidRPr="00601D72">
                      <w:rPr>
                        <w:rFonts w:ascii="Arial" w:hAnsi="Arial" w:cs="Arial"/>
                        <w:color w:val="0072BA"/>
                        <w:sz w:val="16"/>
                        <w:szCs w:val="14"/>
                      </w:rPr>
                      <w:cr/>
                      <w:t>Tél. : 01 41 40 11 00 - Fax. : 01 47 57 24 45</w:t>
                    </w:r>
                    <w:r w:rsidRPr="00601D72">
                      <w:rPr>
                        <w:rFonts w:ascii="Arial" w:hAnsi="Arial" w:cs="Arial"/>
                        <w:color w:val="0072BA"/>
                        <w:sz w:val="16"/>
                        <w:szCs w:val="14"/>
                      </w:rPr>
                      <w:cr/>
                      <w:t>Email : contact@smile.fr</w:t>
                    </w:r>
                    <w:r w:rsidRPr="00601D72">
                      <w:rPr>
                        <w:rFonts w:ascii="Arial" w:hAnsi="Arial" w:cs="Arial"/>
                        <w:color w:val="0072BA"/>
                        <w:sz w:val="16"/>
                        <w:szCs w:val="14"/>
                      </w:rPr>
                      <w:cr/>
                    </w:r>
                  </w:p>
                </w:txbxContent>
              </v:textbox>
              <w10:wrap anchory="margin"/>
            </v:shape>
          </w:pict>
        </mc:Fallback>
      </mc:AlternateContent>
    </w:r>
    <w:r>
      <w:rPr>
        <w:noProof/>
        <w:lang w:eastAsia="fr-FR"/>
      </w:rPr>
      <mc:AlternateContent>
        <mc:Choice Requires="wps">
          <w:drawing>
            <wp:anchor distT="0" distB="0" distL="114300" distR="114300" simplePos="0" relativeHeight="251655680" behindDoc="0" locked="0" layoutInCell="1" allowOverlap="1">
              <wp:simplePos x="0" y="0"/>
              <wp:positionH relativeFrom="column">
                <wp:posOffset>2157730</wp:posOffset>
              </wp:positionH>
              <wp:positionV relativeFrom="margin">
                <wp:posOffset>8970010</wp:posOffset>
              </wp:positionV>
              <wp:extent cx="2391410" cy="8953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895350"/>
                      </a:xfrm>
                      <a:prstGeom prst="rect">
                        <a:avLst/>
                      </a:prstGeom>
                      <a:noFill/>
                      <a:ln>
                        <a:noFill/>
                      </a:ln>
                    </wps:spPr>
                    <wps:txbx>
                      <w:txbxContent>
                        <w:p w:rsidR="009A0361" w:rsidRPr="00601D72" w:rsidRDefault="009A0361" w:rsidP="00601D72">
                          <w:pPr>
                            <w:spacing w:line="240" w:lineRule="auto"/>
                            <w:rPr>
                              <w:color w:val="0072BA"/>
                              <w:sz w:val="24"/>
                              <w:szCs w:val="14"/>
                            </w:rPr>
                          </w:pPr>
                          <w:r w:rsidRPr="00601D72">
                            <w:rPr>
                              <w:rFonts w:ascii="Arial" w:hAnsi="Arial" w:cs="Arial"/>
                              <w:color w:val="0072BA"/>
                              <w:sz w:val="16"/>
                              <w:szCs w:val="14"/>
                            </w:rPr>
                            <w:t>SAS au capital de 814 314,88 €</w:t>
                          </w:r>
                          <w:r w:rsidRPr="00601D72">
                            <w:rPr>
                              <w:rFonts w:ascii="Arial" w:hAnsi="Arial" w:cs="Arial"/>
                              <w:color w:val="0072BA"/>
                              <w:sz w:val="16"/>
                              <w:szCs w:val="14"/>
                            </w:rPr>
                            <w:cr/>
                            <w:t>RCS Nanterre 378 615 363</w:t>
                          </w:r>
                          <w:r w:rsidRPr="00601D72">
                            <w:rPr>
                              <w:rFonts w:ascii="Arial" w:hAnsi="Arial" w:cs="Arial"/>
                              <w:color w:val="0072BA"/>
                              <w:sz w:val="16"/>
                              <w:szCs w:val="14"/>
                            </w:rPr>
                            <w:cr/>
                            <w:t>Code NAF 6201 Z</w:t>
                          </w:r>
                          <w:r w:rsidRPr="00601D72">
                            <w:rPr>
                              <w:rFonts w:ascii="Arial" w:hAnsi="Arial" w:cs="Arial"/>
                              <w:color w:val="0072BA"/>
                              <w:sz w:val="16"/>
                              <w:szCs w:val="14"/>
                            </w:rPr>
                            <w:cr/>
                            <w:t>N° d’identification TVA : FR60378615363</w:t>
                          </w:r>
                          <w:r w:rsidRPr="00601D72">
                            <w:rPr>
                              <w:rFonts w:ascii="Arial" w:hAnsi="Arial" w:cs="Arial"/>
                              <w:color w:val="0072BA"/>
                              <w:sz w:val="16"/>
                              <w:szCs w:val="14"/>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69.9pt;margin-top:706.3pt;width:188.3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" filled="f" stroked="f">
              <v:textbox>
                <w:txbxContent>
                  <w:p w:rsidR="009A0361" w:rsidRPr="00601D72" w:rsidRDefault="009A0361" w:rsidP="00601D72">
                    <w:pPr>
                      <w:spacing w:line="240" w:lineRule="auto"/>
                      <w:rPr>
                        <w:color w:val="0072BA"/>
                        <w:sz w:val="24"/>
                        <w:szCs w:val="14"/>
                      </w:rPr>
                    </w:pPr>
                    <w:r w:rsidRPr="00601D72">
                      <w:rPr>
                        <w:rFonts w:ascii="Arial" w:hAnsi="Arial" w:cs="Arial"/>
                        <w:color w:val="0072BA"/>
                        <w:sz w:val="16"/>
                        <w:szCs w:val="14"/>
                      </w:rPr>
                      <w:t>SAS au capital de 814 314,88 €</w:t>
                    </w:r>
                    <w:r w:rsidRPr="00601D72">
                      <w:rPr>
                        <w:rFonts w:ascii="Arial" w:hAnsi="Arial" w:cs="Arial"/>
                        <w:color w:val="0072BA"/>
                        <w:sz w:val="16"/>
                        <w:szCs w:val="14"/>
                      </w:rPr>
                      <w:cr/>
                      <w:t>RCS Nanterre 378 615 363</w:t>
                    </w:r>
                    <w:r w:rsidRPr="00601D72">
                      <w:rPr>
                        <w:rFonts w:ascii="Arial" w:hAnsi="Arial" w:cs="Arial"/>
                        <w:color w:val="0072BA"/>
                        <w:sz w:val="16"/>
                        <w:szCs w:val="14"/>
                      </w:rPr>
                      <w:cr/>
                      <w:t>Code NAF 6201 Z</w:t>
                    </w:r>
                    <w:r w:rsidRPr="00601D72">
                      <w:rPr>
                        <w:rFonts w:ascii="Arial" w:hAnsi="Arial" w:cs="Arial"/>
                        <w:color w:val="0072BA"/>
                        <w:sz w:val="16"/>
                        <w:szCs w:val="14"/>
                      </w:rPr>
                      <w:cr/>
                      <w:t>N° d’identification TVA : FR60378615363</w:t>
                    </w:r>
                    <w:r w:rsidRPr="00601D72">
                      <w:rPr>
                        <w:rFonts w:ascii="Arial" w:hAnsi="Arial" w:cs="Arial"/>
                        <w:color w:val="0072BA"/>
                        <w:sz w:val="16"/>
                        <w:szCs w:val="14"/>
                      </w:rPr>
                      <w:cr/>
                    </w:r>
                  </w:p>
                </w:txbxContent>
              </v:textbox>
              <w10:wrap anchory="margin"/>
            </v:shape>
          </w:pict>
        </mc:Fallback>
      </mc:AlternateContent>
    </w:r>
    <w:r w:rsidR="009A0361">
      <w:rPr>
        <w:noProof/>
        <w:lang w:eastAsia="fr-FR"/>
      </w:rPr>
      <w:drawing>
        <wp:anchor distT="0" distB="0" distL="114300" distR="114300" simplePos="0" relativeHeight="251658752" behindDoc="1" locked="0" layoutInCell="1" allowOverlap="1">
          <wp:simplePos x="0" y="0"/>
          <wp:positionH relativeFrom="column">
            <wp:posOffset>-1118870</wp:posOffset>
          </wp:positionH>
          <wp:positionV relativeFrom="paragraph">
            <wp:posOffset>-487580</wp:posOffset>
          </wp:positionV>
          <wp:extent cx="7579360" cy="919914"/>
          <wp:effectExtent l="0" t="0" r="2540" b="0"/>
          <wp:wrapNone/>
          <wp:docPr id="12" name="Image 12" descr="entete-smile-201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tete-smile-2017_06"/>
                  <pic:cNvPicPr>
                    <a:picLocks noChangeAspect="1" noChangeArrowheads="1"/>
                  </pic:cNvPicPr>
                </pic:nvPicPr>
                <pic:blipFill>
                  <a:blip r:embed="rId1"/>
                  <a:stretch>
                    <a:fillRect/>
                  </a:stretch>
                </pic:blipFill>
                <pic:spPr bwMode="auto">
                  <a:xfrm>
                    <a:off x="0" y="0"/>
                    <a:ext cx="7579360" cy="919914"/>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126" w:rsidRDefault="00A671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27C" w:rsidRDefault="00EE627C" w:rsidP="00AF6602">
      <w:pPr>
        <w:spacing w:after="0" w:line="240" w:lineRule="auto"/>
      </w:pPr>
      <w:r>
        <w:separator/>
      </w:r>
    </w:p>
  </w:footnote>
  <w:footnote w:type="continuationSeparator" w:id="0">
    <w:p w:rsidR="00EE627C" w:rsidRDefault="00EE627C" w:rsidP="00AF6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126" w:rsidRDefault="00A6712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361" w:rsidRDefault="00EE627C">
    <w:pPr>
      <w:pStyle w:val="En-tte"/>
    </w:pPr>
    <w:sdt>
      <w:sdtPr>
        <w:id w:val="657677672"/>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7702564" o:spid="_x0000_s2052" type="#_x0000_t136" style="position:absolute;margin-left:0;margin-top:0;width:426.35pt;height:213.15pt;rotation:315;z-index:-251656704;mso-position-horizontal:center;mso-position-horizontal-relative:margin;mso-position-vertical:center;mso-position-vertical-relative:margin" o:allowincell="f" fillcolor="#7f7f7f [1612]" stroked="f">
              <v:fill opacity=".5"/>
              <v:textpath style="font-family:&quot;Calibri&quot;;font-size:1pt" string="PROJET"/>
              <w10:wrap anchorx="margin" anchory="margin"/>
            </v:shape>
          </w:pict>
        </w:r>
      </w:sdtContent>
    </w:sdt>
    <w:r w:rsidR="009A0361">
      <w:rPr>
        <w:noProof/>
        <w:lang w:eastAsia="fr-FR"/>
      </w:rPr>
      <w:drawing>
        <wp:anchor distT="0" distB="0" distL="114300" distR="114300" simplePos="0" relativeHeight="251657728" behindDoc="1" locked="0" layoutInCell="1" allowOverlap="1">
          <wp:simplePos x="0" y="0"/>
          <wp:positionH relativeFrom="column">
            <wp:posOffset>-762635</wp:posOffset>
          </wp:positionH>
          <wp:positionV relativeFrom="paragraph">
            <wp:posOffset>-372745</wp:posOffset>
          </wp:positionV>
          <wp:extent cx="1739265" cy="770255"/>
          <wp:effectExtent l="19050" t="0" r="0" b="0"/>
          <wp:wrapNone/>
          <wp:docPr id="10" name="Image 10" descr="entete-smile-2017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tete-smile-2017_03"/>
                  <pic:cNvPicPr>
                    <a:picLocks noChangeAspect="1" noChangeArrowheads="1"/>
                  </pic:cNvPicPr>
                </pic:nvPicPr>
                <pic:blipFill>
                  <a:blip r:embed="rId1"/>
                  <a:srcRect/>
                  <a:stretch>
                    <a:fillRect/>
                  </a:stretch>
                </pic:blipFill>
                <pic:spPr bwMode="auto">
                  <a:xfrm>
                    <a:off x="0" y="0"/>
                    <a:ext cx="1739265" cy="77025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126" w:rsidRDefault="00A671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64C2"/>
    <w:multiLevelType w:val="hybridMultilevel"/>
    <w:tmpl w:val="7E761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7E1FC1"/>
    <w:multiLevelType w:val="hybridMultilevel"/>
    <w:tmpl w:val="82A8F204"/>
    <w:lvl w:ilvl="0" w:tplc="DCD69AAE">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4FE3879"/>
    <w:multiLevelType w:val="hybridMultilevel"/>
    <w:tmpl w:val="51D238E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5C22530"/>
    <w:multiLevelType w:val="multilevel"/>
    <w:tmpl w:val="9572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FC1225"/>
    <w:multiLevelType w:val="hybridMultilevel"/>
    <w:tmpl w:val="868C5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C11767"/>
    <w:multiLevelType w:val="hybridMultilevel"/>
    <w:tmpl w:val="0B7622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576EB5"/>
    <w:multiLevelType w:val="multilevel"/>
    <w:tmpl w:val="C0E0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8D1A8F"/>
    <w:multiLevelType w:val="hybridMultilevel"/>
    <w:tmpl w:val="401CE744"/>
    <w:lvl w:ilvl="0" w:tplc="1B56F666">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AE32D8"/>
    <w:multiLevelType w:val="hybridMultilevel"/>
    <w:tmpl w:val="9150361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0C041D57"/>
    <w:multiLevelType w:val="hybridMultilevel"/>
    <w:tmpl w:val="6D4089EC"/>
    <w:lvl w:ilvl="0" w:tplc="040C000F">
      <w:start w:val="1"/>
      <w:numFmt w:val="decimal"/>
      <w:lvlText w:val="%1."/>
      <w:lvlJc w:val="left"/>
      <w:pPr>
        <w:ind w:left="1128" w:hanging="360"/>
      </w:pPr>
    </w:lvl>
    <w:lvl w:ilvl="1" w:tplc="040C0019" w:tentative="1">
      <w:start w:val="1"/>
      <w:numFmt w:val="lowerLetter"/>
      <w:lvlText w:val="%2."/>
      <w:lvlJc w:val="left"/>
      <w:pPr>
        <w:ind w:left="1848" w:hanging="360"/>
      </w:pPr>
    </w:lvl>
    <w:lvl w:ilvl="2" w:tplc="040C001B" w:tentative="1">
      <w:start w:val="1"/>
      <w:numFmt w:val="lowerRoman"/>
      <w:lvlText w:val="%3."/>
      <w:lvlJc w:val="right"/>
      <w:pPr>
        <w:ind w:left="2568" w:hanging="180"/>
      </w:pPr>
    </w:lvl>
    <w:lvl w:ilvl="3" w:tplc="040C000F" w:tentative="1">
      <w:start w:val="1"/>
      <w:numFmt w:val="decimal"/>
      <w:lvlText w:val="%4."/>
      <w:lvlJc w:val="left"/>
      <w:pPr>
        <w:ind w:left="3288" w:hanging="360"/>
      </w:pPr>
    </w:lvl>
    <w:lvl w:ilvl="4" w:tplc="040C0019" w:tentative="1">
      <w:start w:val="1"/>
      <w:numFmt w:val="lowerLetter"/>
      <w:lvlText w:val="%5."/>
      <w:lvlJc w:val="left"/>
      <w:pPr>
        <w:ind w:left="4008" w:hanging="360"/>
      </w:pPr>
    </w:lvl>
    <w:lvl w:ilvl="5" w:tplc="040C001B" w:tentative="1">
      <w:start w:val="1"/>
      <w:numFmt w:val="lowerRoman"/>
      <w:lvlText w:val="%6."/>
      <w:lvlJc w:val="right"/>
      <w:pPr>
        <w:ind w:left="4728" w:hanging="180"/>
      </w:pPr>
    </w:lvl>
    <w:lvl w:ilvl="6" w:tplc="040C000F" w:tentative="1">
      <w:start w:val="1"/>
      <w:numFmt w:val="decimal"/>
      <w:lvlText w:val="%7."/>
      <w:lvlJc w:val="left"/>
      <w:pPr>
        <w:ind w:left="5448" w:hanging="360"/>
      </w:pPr>
    </w:lvl>
    <w:lvl w:ilvl="7" w:tplc="040C0019" w:tentative="1">
      <w:start w:val="1"/>
      <w:numFmt w:val="lowerLetter"/>
      <w:lvlText w:val="%8."/>
      <w:lvlJc w:val="left"/>
      <w:pPr>
        <w:ind w:left="6168" w:hanging="360"/>
      </w:pPr>
    </w:lvl>
    <w:lvl w:ilvl="8" w:tplc="040C001B" w:tentative="1">
      <w:start w:val="1"/>
      <w:numFmt w:val="lowerRoman"/>
      <w:lvlText w:val="%9."/>
      <w:lvlJc w:val="right"/>
      <w:pPr>
        <w:ind w:left="6888" w:hanging="180"/>
      </w:pPr>
    </w:lvl>
  </w:abstractNum>
  <w:abstractNum w:abstractNumId="10" w15:restartNumberingAfterBreak="0">
    <w:nsid w:val="14EC50B3"/>
    <w:multiLevelType w:val="hybridMultilevel"/>
    <w:tmpl w:val="F85A5D8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9CE170A"/>
    <w:multiLevelType w:val="hybridMultilevel"/>
    <w:tmpl w:val="11E4CCDE"/>
    <w:lvl w:ilvl="0" w:tplc="C72C58F4">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1129E"/>
    <w:multiLevelType w:val="hybridMultilevel"/>
    <w:tmpl w:val="AF389B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F5D5F31"/>
    <w:multiLevelType w:val="hybridMultilevel"/>
    <w:tmpl w:val="16B8F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714A88"/>
    <w:multiLevelType w:val="hybridMultilevel"/>
    <w:tmpl w:val="F2703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0B398B"/>
    <w:multiLevelType w:val="hybridMultilevel"/>
    <w:tmpl w:val="F18AF8D8"/>
    <w:lvl w:ilvl="0" w:tplc="9214A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DE0273"/>
    <w:multiLevelType w:val="hybridMultilevel"/>
    <w:tmpl w:val="071644D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72307FC"/>
    <w:multiLevelType w:val="multilevel"/>
    <w:tmpl w:val="FBB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1A577B"/>
    <w:multiLevelType w:val="multilevel"/>
    <w:tmpl w:val="C0C4A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3F7EAA"/>
    <w:multiLevelType w:val="hybridMultilevel"/>
    <w:tmpl w:val="609CBF8E"/>
    <w:lvl w:ilvl="0" w:tplc="040C0009">
      <w:start w:val="1"/>
      <w:numFmt w:val="bullet"/>
      <w:lvlText w:val=""/>
      <w:lvlJc w:val="left"/>
      <w:pPr>
        <w:ind w:left="768" w:hanging="360"/>
      </w:pPr>
      <w:rPr>
        <w:rFonts w:ascii="Wingdings" w:hAnsi="Wingdings"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0" w15:restartNumberingAfterBreak="0">
    <w:nsid w:val="47B956C3"/>
    <w:multiLevelType w:val="hybridMultilevel"/>
    <w:tmpl w:val="AAB2FE76"/>
    <w:lvl w:ilvl="0" w:tplc="9A7868E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47087E"/>
    <w:multiLevelType w:val="hybridMultilevel"/>
    <w:tmpl w:val="F7148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C166C3"/>
    <w:multiLevelType w:val="hybridMultilevel"/>
    <w:tmpl w:val="ACFE259A"/>
    <w:lvl w:ilvl="0" w:tplc="222E8BE0">
      <w:numFmt w:val="bullet"/>
      <w:lvlText w:val=""/>
      <w:lvlJc w:val="left"/>
      <w:pPr>
        <w:ind w:left="1080" w:hanging="360"/>
      </w:pPr>
      <w:rPr>
        <w:rFonts w:ascii="Wingdings" w:eastAsia="Calibri" w:hAnsi="Wingdings"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AEA290C"/>
    <w:multiLevelType w:val="hybridMultilevel"/>
    <w:tmpl w:val="B42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D0082B"/>
    <w:multiLevelType w:val="hybridMultilevel"/>
    <w:tmpl w:val="C8B45014"/>
    <w:lvl w:ilvl="0" w:tplc="81D4066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EB2C3B"/>
    <w:multiLevelType w:val="hybridMultilevel"/>
    <w:tmpl w:val="9D2E7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3D2BB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1A95B6D"/>
    <w:multiLevelType w:val="hybridMultilevel"/>
    <w:tmpl w:val="A29CD2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B55ED6"/>
    <w:multiLevelType w:val="multilevel"/>
    <w:tmpl w:val="05C6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7416BF"/>
    <w:multiLevelType w:val="hybridMultilevel"/>
    <w:tmpl w:val="97868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7E2155"/>
    <w:multiLevelType w:val="hybridMultilevel"/>
    <w:tmpl w:val="459A8EE6"/>
    <w:lvl w:ilvl="0" w:tplc="B6E4B646">
      <w:start w:val="2"/>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706C2CF5"/>
    <w:multiLevelType w:val="multilevel"/>
    <w:tmpl w:val="FF504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0B5856"/>
    <w:multiLevelType w:val="hybridMultilevel"/>
    <w:tmpl w:val="80444D62"/>
    <w:lvl w:ilvl="0" w:tplc="040C0013">
      <w:start w:val="1"/>
      <w:numFmt w:val="upperRoman"/>
      <w:lvlText w:val="%1."/>
      <w:lvlJc w:val="right"/>
      <w:pPr>
        <w:ind w:left="720" w:hanging="360"/>
      </w:pPr>
    </w:lvl>
    <w:lvl w:ilvl="1" w:tplc="04AEC24C">
      <w:start w:val="1"/>
      <w:numFmt w:val="lowerLetter"/>
      <w:pStyle w:val="Titre2"/>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774F1E"/>
    <w:multiLevelType w:val="hybridMultilevel"/>
    <w:tmpl w:val="D99E3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E068D2"/>
    <w:multiLevelType w:val="hybridMultilevel"/>
    <w:tmpl w:val="E3829E48"/>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5" w15:restartNumberingAfterBreak="0">
    <w:nsid w:val="7D46283D"/>
    <w:multiLevelType w:val="hybridMultilevel"/>
    <w:tmpl w:val="01E28E08"/>
    <w:lvl w:ilvl="0" w:tplc="82FC662C">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7E380ED6"/>
    <w:multiLevelType w:val="hybridMultilevel"/>
    <w:tmpl w:val="37D2FAEC"/>
    <w:lvl w:ilvl="0" w:tplc="3A5AF50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7E94502C"/>
    <w:multiLevelType w:val="hybridMultilevel"/>
    <w:tmpl w:val="554E029C"/>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9"/>
  </w:num>
  <w:num w:numId="4">
    <w:abstractNumId w:val="5"/>
  </w:num>
  <w:num w:numId="5">
    <w:abstractNumId w:val="32"/>
  </w:num>
  <w:num w:numId="6">
    <w:abstractNumId w:val="20"/>
  </w:num>
  <w:num w:numId="7">
    <w:abstractNumId w:val="13"/>
  </w:num>
  <w:num w:numId="8">
    <w:abstractNumId w:val="36"/>
  </w:num>
  <w:num w:numId="9">
    <w:abstractNumId w:val="1"/>
  </w:num>
  <w:num w:numId="10">
    <w:abstractNumId w:val="11"/>
  </w:num>
  <w:num w:numId="11">
    <w:abstractNumId w:val="15"/>
  </w:num>
  <w:num w:numId="12">
    <w:abstractNumId w:val="7"/>
  </w:num>
  <w:num w:numId="13">
    <w:abstractNumId w:val="33"/>
  </w:num>
  <w:num w:numId="14">
    <w:abstractNumId w:val="24"/>
  </w:num>
  <w:num w:numId="15">
    <w:abstractNumId w:val="10"/>
  </w:num>
  <w:num w:numId="16">
    <w:abstractNumId w:val="12"/>
  </w:num>
  <w:num w:numId="17">
    <w:abstractNumId w:val="30"/>
  </w:num>
  <w:num w:numId="18">
    <w:abstractNumId w:val="27"/>
  </w:num>
  <w:num w:numId="19">
    <w:abstractNumId w:val="8"/>
  </w:num>
  <w:num w:numId="20">
    <w:abstractNumId w:val="23"/>
  </w:num>
  <w:num w:numId="21">
    <w:abstractNumId w:val="25"/>
  </w:num>
  <w:num w:numId="22">
    <w:abstractNumId w:val="37"/>
  </w:num>
  <w:num w:numId="23">
    <w:abstractNumId w:val="2"/>
  </w:num>
  <w:num w:numId="24">
    <w:abstractNumId w:val="6"/>
  </w:num>
  <w:num w:numId="25">
    <w:abstractNumId w:val="3"/>
  </w:num>
  <w:num w:numId="26">
    <w:abstractNumId w:val="17"/>
  </w:num>
  <w:num w:numId="27">
    <w:abstractNumId w:val="31"/>
  </w:num>
  <w:num w:numId="28">
    <w:abstractNumId w:val="14"/>
  </w:num>
  <w:num w:numId="29">
    <w:abstractNumId w:val="28"/>
  </w:num>
  <w:num w:numId="30">
    <w:abstractNumId w:val="22"/>
  </w:num>
  <w:num w:numId="31">
    <w:abstractNumId w:val="18"/>
  </w:num>
  <w:num w:numId="32">
    <w:abstractNumId w:val="35"/>
  </w:num>
  <w:num w:numId="33">
    <w:abstractNumId w:val="34"/>
  </w:num>
  <w:num w:numId="34">
    <w:abstractNumId w:val="9"/>
  </w:num>
  <w:num w:numId="35">
    <w:abstractNumId w:val="16"/>
  </w:num>
  <w:num w:numId="36">
    <w:abstractNumId w:val="19"/>
  </w:num>
  <w:num w:numId="37">
    <w:abstractNumId w:val="2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02"/>
    <w:rsid w:val="000122B3"/>
    <w:rsid w:val="000146A0"/>
    <w:rsid w:val="00027043"/>
    <w:rsid w:val="00036FE2"/>
    <w:rsid w:val="000378DD"/>
    <w:rsid w:val="00044AC6"/>
    <w:rsid w:val="00046D60"/>
    <w:rsid w:val="0005551E"/>
    <w:rsid w:val="000571FB"/>
    <w:rsid w:val="00063126"/>
    <w:rsid w:val="00070D96"/>
    <w:rsid w:val="00071857"/>
    <w:rsid w:val="000824A4"/>
    <w:rsid w:val="00086FF8"/>
    <w:rsid w:val="000956FE"/>
    <w:rsid w:val="000A0664"/>
    <w:rsid w:val="000B48E3"/>
    <w:rsid w:val="000B5023"/>
    <w:rsid w:val="000B68F0"/>
    <w:rsid w:val="000B7FD6"/>
    <w:rsid w:val="000C1213"/>
    <w:rsid w:val="000C6D4A"/>
    <w:rsid w:val="000D71A4"/>
    <w:rsid w:val="000E02D7"/>
    <w:rsid w:val="000E0CF1"/>
    <w:rsid w:val="000E7EAB"/>
    <w:rsid w:val="00100F53"/>
    <w:rsid w:val="001020FC"/>
    <w:rsid w:val="00107842"/>
    <w:rsid w:val="00107D63"/>
    <w:rsid w:val="00111763"/>
    <w:rsid w:val="00114560"/>
    <w:rsid w:val="00120C6B"/>
    <w:rsid w:val="00127C7E"/>
    <w:rsid w:val="00133E4C"/>
    <w:rsid w:val="00144F4D"/>
    <w:rsid w:val="00145EEF"/>
    <w:rsid w:val="0014674A"/>
    <w:rsid w:val="00146A4B"/>
    <w:rsid w:val="00152DC5"/>
    <w:rsid w:val="001651A1"/>
    <w:rsid w:val="00184228"/>
    <w:rsid w:val="00185749"/>
    <w:rsid w:val="00194A2A"/>
    <w:rsid w:val="001A7574"/>
    <w:rsid w:val="001B666A"/>
    <w:rsid w:val="001B69C9"/>
    <w:rsid w:val="001C70A0"/>
    <w:rsid w:val="001D4C8A"/>
    <w:rsid w:val="001F035F"/>
    <w:rsid w:val="002018D0"/>
    <w:rsid w:val="00211AEE"/>
    <w:rsid w:val="002167AC"/>
    <w:rsid w:val="002247BE"/>
    <w:rsid w:val="002247DF"/>
    <w:rsid w:val="00226B2E"/>
    <w:rsid w:val="00236A06"/>
    <w:rsid w:val="002467F3"/>
    <w:rsid w:val="00250504"/>
    <w:rsid w:val="00271466"/>
    <w:rsid w:val="002837D6"/>
    <w:rsid w:val="002856B7"/>
    <w:rsid w:val="00287C4F"/>
    <w:rsid w:val="00291D17"/>
    <w:rsid w:val="00293917"/>
    <w:rsid w:val="002B3D0C"/>
    <w:rsid w:val="002B6BFF"/>
    <w:rsid w:val="002D2005"/>
    <w:rsid w:val="002E631E"/>
    <w:rsid w:val="002E645E"/>
    <w:rsid w:val="002E7716"/>
    <w:rsid w:val="002F03A0"/>
    <w:rsid w:val="002F51B0"/>
    <w:rsid w:val="002F613D"/>
    <w:rsid w:val="002F7D35"/>
    <w:rsid w:val="0030376B"/>
    <w:rsid w:val="0032027F"/>
    <w:rsid w:val="00321C6D"/>
    <w:rsid w:val="00325D0C"/>
    <w:rsid w:val="0033563F"/>
    <w:rsid w:val="00345C2C"/>
    <w:rsid w:val="00346540"/>
    <w:rsid w:val="003521BA"/>
    <w:rsid w:val="00352749"/>
    <w:rsid w:val="003529B1"/>
    <w:rsid w:val="00364B06"/>
    <w:rsid w:val="00366B84"/>
    <w:rsid w:val="003673A0"/>
    <w:rsid w:val="00377039"/>
    <w:rsid w:val="00377DAE"/>
    <w:rsid w:val="00380BEE"/>
    <w:rsid w:val="0039597E"/>
    <w:rsid w:val="003A077D"/>
    <w:rsid w:val="003A320D"/>
    <w:rsid w:val="003A3D0F"/>
    <w:rsid w:val="003B098E"/>
    <w:rsid w:val="003C45CD"/>
    <w:rsid w:val="003D6E0C"/>
    <w:rsid w:val="003E0ED2"/>
    <w:rsid w:val="003E20E9"/>
    <w:rsid w:val="003E3677"/>
    <w:rsid w:val="003F175C"/>
    <w:rsid w:val="003F57EC"/>
    <w:rsid w:val="00402106"/>
    <w:rsid w:val="00407957"/>
    <w:rsid w:val="004137D3"/>
    <w:rsid w:val="00414076"/>
    <w:rsid w:val="00421C9D"/>
    <w:rsid w:val="0043118A"/>
    <w:rsid w:val="00432150"/>
    <w:rsid w:val="00437477"/>
    <w:rsid w:val="00444A02"/>
    <w:rsid w:val="00451DB5"/>
    <w:rsid w:val="00452AF5"/>
    <w:rsid w:val="0045361A"/>
    <w:rsid w:val="00460D16"/>
    <w:rsid w:val="00473B15"/>
    <w:rsid w:val="004757D8"/>
    <w:rsid w:val="004856D7"/>
    <w:rsid w:val="00486E91"/>
    <w:rsid w:val="00490245"/>
    <w:rsid w:val="004A3AF7"/>
    <w:rsid w:val="004A42CA"/>
    <w:rsid w:val="004A59AA"/>
    <w:rsid w:val="004B084A"/>
    <w:rsid w:val="004B13C2"/>
    <w:rsid w:val="004B4A5A"/>
    <w:rsid w:val="004B75C0"/>
    <w:rsid w:val="004C1A0B"/>
    <w:rsid w:val="004C50DA"/>
    <w:rsid w:val="004D7B8E"/>
    <w:rsid w:val="004E2906"/>
    <w:rsid w:val="004E38F9"/>
    <w:rsid w:val="004E597A"/>
    <w:rsid w:val="004E682E"/>
    <w:rsid w:val="004E76C6"/>
    <w:rsid w:val="004F33CC"/>
    <w:rsid w:val="004F4EC9"/>
    <w:rsid w:val="00501711"/>
    <w:rsid w:val="00505A3E"/>
    <w:rsid w:val="00505E0E"/>
    <w:rsid w:val="00511EB8"/>
    <w:rsid w:val="00516B47"/>
    <w:rsid w:val="00524DBC"/>
    <w:rsid w:val="005261EC"/>
    <w:rsid w:val="005263DF"/>
    <w:rsid w:val="005274B4"/>
    <w:rsid w:val="00542163"/>
    <w:rsid w:val="005452F5"/>
    <w:rsid w:val="00553B42"/>
    <w:rsid w:val="00553E2C"/>
    <w:rsid w:val="0055604D"/>
    <w:rsid w:val="00566FF2"/>
    <w:rsid w:val="00577AA5"/>
    <w:rsid w:val="00593128"/>
    <w:rsid w:val="005A4D9E"/>
    <w:rsid w:val="005C4842"/>
    <w:rsid w:val="005C6A73"/>
    <w:rsid w:val="005D34E9"/>
    <w:rsid w:val="005D361F"/>
    <w:rsid w:val="005D5A9E"/>
    <w:rsid w:val="005E25DD"/>
    <w:rsid w:val="005E54C6"/>
    <w:rsid w:val="005E6395"/>
    <w:rsid w:val="005F1434"/>
    <w:rsid w:val="00601D72"/>
    <w:rsid w:val="00614F36"/>
    <w:rsid w:val="006174AC"/>
    <w:rsid w:val="00621582"/>
    <w:rsid w:val="00634329"/>
    <w:rsid w:val="006518DC"/>
    <w:rsid w:val="00651BF1"/>
    <w:rsid w:val="006640B2"/>
    <w:rsid w:val="0067436F"/>
    <w:rsid w:val="00674AB3"/>
    <w:rsid w:val="0068052F"/>
    <w:rsid w:val="00683670"/>
    <w:rsid w:val="00684D4F"/>
    <w:rsid w:val="006909FF"/>
    <w:rsid w:val="006A25D7"/>
    <w:rsid w:val="006A7F7A"/>
    <w:rsid w:val="006C0875"/>
    <w:rsid w:val="006D22D3"/>
    <w:rsid w:val="006D38D1"/>
    <w:rsid w:val="006E456A"/>
    <w:rsid w:val="006F1D0C"/>
    <w:rsid w:val="006F4CE6"/>
    <w:rsid w:val="0070464C"/>
    <w:rsid w:val="0070573D"/>
    <w:rsid w:val="00707532"/>
    <w:rsid w:val="00710F28"/>
    <w:rsid w:val="00711C4C"/>
    <w:rsid w:val="00712579"/>
    <w:rsid w:val="00715BB5"/>
    <w:rsid w:val="00724839"/>
    <w:rsid w:val="007350E7"/>
    <w:rsid w:val="007441F4"/>
    <w:rsid w:val="00756C1F"/>
    <w:rsid w:val="007616A2"/>
    <w:rsid w:val="0076396C"/>
    <w:rsid w:val="007903DC"/>
    <w:rsid w:val="0079497F"/>
    <w:rsid w:val="007A6882"/>
    <w:rsid w:val="007B320D"/>
    <w:rsid w:val="007C0C36"/>
    <w:rsid w:val="007C3F96"/>
    <w:rsid w:val="007E155E"/>
    <w:rsid w:val="007E47AF"/>
    <w:rsid w:val="007E541F"/>
    <w:rsid w:val="007F65DE"/>
    <w:rsid w:val="00800C6A"/>
    <w:rsid w:val="008060A4"/>
    <w:rsid w:val="00815159"/>
    <w:rsid w:val="00817ED7"/>
    <w:rsid w:val="00820888"/>
    <w:rsid w:val="0082225D"/>
    <w:rsid w:val="008245D3"/>
    <w:rsid w:val="008300ED"/>
    <w:rsid w:val="00832EB6"/>
    <w:rsid w:val="00832F82"/>
    <w:rsid w:val="00840B4B"/>
    <w:rsid w:val="00846F29"/>
    <w:rsid w:val="008555CD"/>
    <w:rsid w:val="00867DDA"/>
    <w:rsid w:val="0088144A"/>
    <w:rsid w:val="00882B40"/>
    <w:rsid w:val="008864ED"/>
    <w:rsid w:val="008918AC"/>
    <w:rsid w:val="00891BCB"/>
    <w:rsid w:val="00892097"/>
    <w:rsid w:val="00893B7B"/>
    <w:rsid w:val="00895AC0"/>
    <w:rsid w:val="008B1385"/>
    <w:rsid w:val="008B2474"/>
    <w:rsid w:val="008B2C1A"/>
    <w:rsid w:val="008B62BF"/>
    <w:rsid w:val="008B72E7"/>
    <w:rsid w:val="008D0F71"/>
    <w:rsid w:val="008E7450"/>
    <w:rsid w:val="00900A79"/>
    <w:rsid w:val="009046C3"/>
    <w:rsid w:val="009101B5"/>
    <w:rsid w:val="00913240"/>
    <w:rsid w:val="00920B28"/>
    <w:rsid w:val="00932EBD"/>
    <w:rsid w:val="0093349C"/>
    <w:rsid w:val="0093352E"/>
    <w:rsid w:val="009520C2"/>
    <w:rsid w:val="00957772"/>
    <w:rsid w:val="00972198"/>
    <w:rsid w:val="00975646"/>
    <w:rsid w:val="00984117"/>
    <w:rsid w:val="00993919"/>
    <w:rsid w:val="009954F8"/>
    <w:rsid w:val="009A0361"/>
    <w:rsid w:val="009A0940"/>
    <w:rsid w:val="009A2330"/>
    <w:rsid w:val="009A65ED"/>
    <w:rsid w:val="009A7129"/>
    <w:rsid w:val="009B35D3"/>
    <w:rsid w:val="009C1147"/>
    <w:rsid w:val="009D302B"/>
    <w:rsid w:val="009D35A6"/>
    <w:rsid w:val="009D39C4"/>
    <w:rsid w:val="009D5593"/>
    <w:rsid w:val="009E0350"/>
    <w:rsid w:val="009E5F6E"/>
    <w:rsid w:val="009E6276"/>
    <w:rsid w:val="009F313C"/>
    <w:rsid w:val="009F58F0"/>
    <w:rsid w:val="009F6397"/>
    <w:rsid w:val="00A07203"/>
    <w:rsid w:val="00A11FB4"/>
    <w:rsid w:val="00A1473F"/>
    <w:rsid w:val="00A1544F"/>
    <w:rsid w:val="00A15717"/>
    <w:rsid w:val="00A16474"/>
    <w:rsid w:val="00A21525"/>
    <w:rsid w:val="00A4664D"/>
    <w:rsid w:val="00A523AC"/>
    <w:rsid w:val="00A529C1"/>
    <w:rsid w:val="00A67126"/>
    <w:rsid w:val="00A70729"/>
    <w:rsid w:val="00A730D7"/>
    <w:rsid w:val="00A842A4"/>
    <w:rsid w:val="00A9303F"/>
    <w:rsid w:val="00AA58A6"/>
    <w:rsid w:val="00AA611C"/>
    <w:rsid w:val="00AB1726"/>
    <w:rsid w:val="00AB4BE0"/>
    <w:rsid w:val="00AC2969"/>
    <w:rsid w:val="00AD4783"/>
    <w:rsid w:val="00AE1361"/>
    <w:rsid w:val="00AE7579"/>
    <w:rsid w:val="00AF6602"/>
    <w:rsid w:val="00B07059"/>
    <w:rsid w:val="00B165D1"/>
    <w:rsid w:val="00B31128"/>
    <w:rsid w:val="00B3550A"/>
    <w:rsid w:val="00B37A28"/>
    <w:rsid w:val="00B406E6"/>
    <w:rsid w:val="00B430FE"/>
    <w:rsid w:val="00B464EC"/>
    <w:rsid w:val="00B47599"/>
    <w:rsid w:val="00B51220"/>
    <w:rsid w:val="00B57BB2"/>
    <w:rsid w:val="00B6240A"/>
    <w:rsid w:val="00B7068D"/>
    <w:rsid w:val="00B839F5"/>
    <w:rsid w:val="00B9127C"/>
    <w:rsid w:val="00B9446E"/>
    <w:rsid w:val="00BA2AB1"/>
    <w:rsid w:val="00BA4DC3"/>
    <w:rsid w:val="00BB34AF"/>
    <w:rsid w:val="00BD23A5"/>
    <w:rsid w:val="00BD41B1"/>
    <w:rsid w:val="00BE26D6"/>
    <w:rsid w:val="00C0727F"/>
    <w:rsid w:val="00C132F1"/>
    <w:rsid w:val="00C2146D"/>
    <w:rsid w:val="00C22A56"/>
    <w:rsid w:val="00C23AD1"/>
    <w:rsid w:val="00C244EC"/>
    <w:rsid w:val="00C403D6"/>
    <w:rsid w:val="00C54836"/>
    <w:rsid w:val="00C56219"/>
    <w:rsid w:val="00C72634"/>
    <w:rsid w:val="00C73412"/>
    <w:rsid w:val="00C82560"/>
    <w:rsid w:val="00C86290"/>
    <w:rsid w:val="00C92FB5"/>
    <w:rsid w:val="00C96614"/>
    <w:rsid w:val="00CC1D97"/>
    <w:rsid w:val="00CD4C3F"/>
    <w:rsid w:val="00CE3D3D"/>
    <w:rsid w:val="00CE5BB4"/>
    <w:rsid w:val="00CF25E0"/>
    <w:rsid w:val="00CF2D9E"/>
    <w:rsid w:val="00CF49F1"/>
    <w:rsid w:val="00CF72DD"/>
    <w:rsid w:val="00D05C42"/>
    <w:rsid w:val="00D2165C"/>
    <w:rsid w:val="00D26389"/>
    <w:rsid w:val="00D31891"/>
    <w:rsid w:val="00D33CFF"/>
    <w:rsid w:val="00D34C9E"/>
    <w:rsid w:val="00D51891"/>
    <w:rsid w:val="00D73ED0"/>
    <w:rsid w:val="00D75D99"/>
    <w:rsid w:val="00D765C7"/>
    <w:rsid w:val="00D863C2"/>
    <w:rsid w:val="00D863DA"/>
    <w:rsid w:val="00D87238"/>
    <w:rsid w:val="00D87929"/>
    <w:rsid w:val="00D91DB8"/>
    <w:rsid w:val="00DA026B"/>
    <w:rsid w:val="00DB0AB1"/>
    <w:rsid w:val="00DB3F64"/>
    <w:rsid w:val="00DB5319"/>
    <w:rsid w:val="00DD0B13"/>
    <w:rsid w:val="00DD74D6"/>
    <w:rsid w:val="00E07C1A"/>
    <w:rsid w:val="00E101AD"/>
    <w:rsid w:val="00E156F6"/>
    <w:rsid w:val="00E30F67"/>
    <w:rsid w:val="00E31599"/>
    <w:rsid w:val="00E31783"/>
    <w:rsid w:val="00E34906"/>
    <w:rsid w:val="00E3516B"/>
    <w:rsid w:val="00E363FD"/>
    <w:rsid w:val="00E41BB3"/>
    <w:rsid w:val="00E50FF5"/>
    <w:rsid w:val="00E616D3"/>
    <w:rsid w:val="00E70B1E"/>
    <w:rsid w:val="00E711A6"/>
    <w:rsid w:val="00E75489"/>
    <w:rsid w:val="00E81556"/>
    <w:rsid w:val="00E86D5F"/>
    <w:rsid w:val="00E924C1"/>
    <w:rsid w:val="00EA083C"/>
    <w:rsid w:val="00EA0CA3"/>
    <w:rsid w:val="00EA449C"/>
    <w:rsid w:val="00EA53A5"/>
    <w:rsid w:val="00EA5592"/>
    <w:rsid w:val="00EA5EE9"/>
    <w:rsid w:val="00EC138D"/>
    <w:rsid w:val="00EC45CF"/>
    <w:rsid w:val="00EC54F9"/>
    <w:rsid w:val="00ED0544"/>
    <w:rsid w:val="00ED28BE"/>
    <w:rsid w:val="00ED3B90"/>
    <w:rsid w:val="00ED4A17"/>
    <w:rsid w:val="00ED60F5"/>
    <w:rsid w:val="00EE35BE"/>
    <w:rsid w:val="00EE627C"/>
    <w:rsid w:val="00EF665B"/>
    <w:rsid w:val="00F02A7D"/>
    <w:rsid w:val="00F06225"/>
    <w:rsid w:val="00F22D4C"/>
    <w:rsid w:val="00F36617"/>
    <w:rsid w:val="00F42B54"/>
    <w:rsid w:val="00F43254"/>
    <w:rsid w:val="00F44808"/>
    <w:rsid w:val="00F44935"/>
    <w:rsid w:val="00F44978"/>
    <w:rsid w:val="00F57B14"/>
    <w:rsid w:val="00F65B65"/>
    <w:rsid w:val="00F71982"/>
    <w:rsid w:val="00F71A61"/>
    <w:rsid w:val="00F71DE6"/>
    <w:rsid w:val="00F7388B"/>
    <w:rsid w:val="00FD4163"/>
    <w:rsid w:val="00FD58E7"/>
    <w:rsid w:val="00FD7D64"/>
    <w:rsid w:val="00FE13FB"/>
    <w:rsid w:val="00FE34ED"/>
    <w:rsid w:val="00FE69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578B61A"/>
  <w15:docId w15:val="{34A0EA95-BF15-46E0-942B-3DFC83FB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B8E"/>
    <w:pPr>
      <w:spacing w:after="200" w:line="276" w:lineRule="auto"/>
    </w:pPr>
    <w:rPr>
      <w:sz w:val="22"/>
      <w:szCs w:val="22"/>
      <w:lang w:eastAsia="en-US"/>
    </w:rPr>
  </w:style>
  <w:style w:type="paragraph" w:styleId="Titre2">
    <w:name w:val="heading 2"/>
    <w:basedOn w:val="Normal"/>
    <w:next w:val="Normal"/>
    <w:link w:val="Titre2Car"/>
    <w:unhideWhenUsed/>
    <w:qFormat/>
    <w:rsid w:val="00100F53"/>
    <w:pPr>
      <w:keepNext/>
      <w:numPr>
        <w:ilvl w:val="1"/>
        <w:numId w:val="5"/>
      </w:numPr>
      <w:spacing w:before="240" w:after="60" w:line="240" w:lineRule="auto"/>
      <w:outlineLvl w:val="1"/>
    </w:pPr>
    <w:rPr>
      <w:rFonts w:ascii="Arial" w:eastAsia="Times New Roman" w:hAnsi="Arial"/>
      <w:b/>
      <w:bCs/>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6602"/>
    <w:pPr>
      <w:tabs>
        <w:tab w:val="center" w:pos="4536"/>
        <w:tab w:val="right" w:pos="9072"/>
      </w:tabs>
      <w:spacing w:after="0" w:line="240" w:lineRule="auto"/>
    </w:pPr>
  </w:style>
  <w:style w:type="character" w:customStyle="1" w:styleId="En-tteCar">
    <w:name w:val="En-tête Car"/>
    <w:basedOn w:val="Policepardfaut"/>
    <w:link w:val="En-tte"/>
    <w:uiPriority w:val="99"/>
    <w:rsid w:val="00AF6602"/>
  </w:style>
  <w:style w:type="paragraph" w:styleId="Pieddepage">
    <w:name w:val="footer"/>
    <w:basedOn w:val="Normal"/>
    <w:link w:val="PieddepageCar"/>
    <w:uiPriority w:val="99"/>
    <w:unhideWhenUsed/>
    <w:rsid w:val="00AF66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6602"/>
  </w:style>
  <w:style w:type="paragraph" w:styleId="Textedebulles">
    <w:name w:val="Balloon Text"/>
    <w:basedOn w:val="Normal"/>
    <w:link w:val="TextedebullesCar"/>
    <w:uiPriority w:val="99"/>
    <w:semiHidden/>
    <w:unhideWhenUsed/>
    <w:rsid w:val="00AF66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6602"/>
    <w:rPr>
      <w:rFonts w:ascii="Tahoma" w:hAnsi="Tahoma" w:cs="Tahoma"/>
      <w:sz w:val="16"/>
      <w:szCs w:val="16"/>
    </w:rPr>
  </w:style>
  <w:style w:type="character" w:styleId="Lienhypertexte">
    <w:name w:val="Hyperlink"/>
    <w:basedOn w:val="Policepardfaut"/>
    <w:uiPriority w:val="99"/>
    <w:unhideWhenUsed/>
    <w:rsid w:val="00AF6602"/>
    <w:rPr>
      <w:color w:val="0000FF"/>
      <w:u w:val="single"/>
    </w:rPr>
  </w:style>
  <w:style w:type="table" w:styleId="Grilledutableau">
    <w:name w:val="Table Grid"/>
    <w:basedOn w:val="TableauNormal"/>
    <w:uiPriority w:val="59"/>
    <w:rsid w:val="004D7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4D7B8E"/>
    <w:rPr>
      <w:sz w:val="22"/>
      <w:szCs w:val="22"/>
      <w:lang w:eastAsia="en-US"/>
    </w:rPr>
  </w:style>
  <w:style w:type="character" w:customStyle="1" w:styleId="Titre2Car">
    <w:name w:val="Titre 2 Car"/>
    <w:basedOn w:val="Policepardfaut"/>
    <w:link w:val="Titre2"/>
    <w:rsid w:val="00100F53"/>
    <w:rPr>
      <w:rFonts w:ascii="Arial" w:eastAsia="Times New Roman" w:hAnsi="Arial"/>
      <w:b/>
      <w:bCs/>
      <w:iCs/>
      <w:sz w:val="24"/>
      <w:szCs w:val="24"/>
    </w:rPr>
  </w:style>
  <w:style w:type="paragraph" w:styleId="Titre">
    <w:name w:val="Title"/>
    <w:basedOn w:val="Normal"/>
    <w:next w:val="Normal"/>
    <w:link w:val="TitreCar"/>
    <w:qFormat/>
    <w:rsid w:val="00100F53"/>
    <w:pPr>
      <w:tabs>
        <w:tab w:val="left" w:pos="567"/>
        <w:tab w:val="left" w:pos="3969"/>
      </w:tabs>
      <w:spacing w:after="0" w:line="240" w:lineRule="auto"/>
      <w:ind w:right="283"/>
      <w:jc w:val="center"/>
    </w:pPr>
    <w:rPr>
      <w:rFonts w:ascii="Arial" w:eastAsia="Times New Roman" w:hAnsi="Arial"/>
      <w:b/>
      <w:color w:val="5F5F5F"/>
      <w:sz w:val="50"/>
      <w:szCs w:val="50"/>
    </w:rPr>
  </w:style>
  <w:style w:type="character" w:customStyle="1" w:styleId="TitreCar">
    <w:name w:val="Titre Car"/>
    <w:basedOn w:val="Policepardfaut"/>
    <w:link w:val="Titre"/>
    <w:rsid w:val="00100F53"/>
    <w:rPr>
      <w:rFonts w:ascii="Arial" w:eastAsia="Times New Roman" w:hAnsi="Arial"/>
      <w:b/>
      <w:color w:val="5F5F5F"/>
      <w:sz w:val="50"/>
      <w:szCs w:val="50"/>
    </w:rPr>
  </w:style>
  <w:style w:type="character" w:styleId="Marquedecommentaire">
    <w:name w:val="annotation reference"/>
    <w:uiPriority w:val="99"/>
    <w:semiHidden/>
    <w:unhideWhenUsed/>
    <w:rsid w:val="00100F53"/>
    <w:rPr>
      <w:sz w:val="16"/>
      <w:szCs w:val="16"/>
    </w:rPr>
  </w:style>
  <w:style w:type="paragraph" w:styleId="Commentaire">
    <w:name w:val="annotation text"/>
    <w:basedOn w:val="Normal"/>
    <w:link w:val="CommentaireCar"/>
    <w:uiPriority w:val="99"/>
    <w:semiHidden/>
    <w:unhideWhenUsed/>
    <w:rsid w:val="00100F53"/>
    <w:rPr>
      <w:sz w:val="20"/>
      <w:szCs w:val="20"/>
    </w:rPr>
  </w:style>
  <w:style w:type="character" w:customStyle="1" w:styleId="CommentaireCar">
    <w:name w:val="Commentaire Car"/>
    <w:basedOn w:val="Policepardfaut"/>
    <w:link w:val="Commentaire"/>
    <w:uiPriority w:val="99"/>
    <w:semiHidden/>
    <w:rsid w:val="00100F53"/>
  </w:style>
  <w:style w:type="paragraph" w:styleId="Paragraphedeliste">
    <w:name w:val="List Paragraph"/>
    <w:basedOn w:val="Normal"/>
    <w:uiPriority w:val="34"/>
    <w:qFormat/>
    <w:rsid w:val="002E7716"/>
    <w:pPr>
      <w:ind w:left="720"/>
      <w:contextualSpacing/>
    </w:pPr>
  </w:style>
  <w:style w:type="paragraph" w:styleId="Objetducommentaire">
    <w:name w:val="annotation subject"/>
    <w:basedOn w:val="Commentaire"/>
    <w:next w:val="Commentaire"/>
    <w:link w:val="ObjetducommentaireCar"/>
    <w:uiPriority w:val="99"/>
    <w:semiHidden/>
    <w:unhideWhenUsed/>
    <w:rsid w:val="005D361F"/>
    <w:pPr>
      <w:spacing w:line="240" w:lineRule="auto"/>
    </w:pPr>
    <w:rPr>
      <w:b/>
      <w:bCs/>
    </w:rPr>
  </w:style>
  <w:style w:type="character" w:customStyle="1" w:styleId="ObjetducommentaireCar">
    <w:name w:val="Objet du commentaire Car"/>
    <w:basedOn w:val="CommentaireCar"/>
    <w:link w:val="Objetducommentaire"/>
    <w:uiPriority w:val="99"/>
    <w:semiHidden/>
    <w:rsid w:val="005D361F"/>
    <w:rPr>
      <w:b/>
      <w:bCs/>
      <w:lang w:eastAsia="en-US"/>
    </w:rPr>
  </w:style>
  <w:style w:type="paragraph" w:styleId="NormalWeb">
    <w:name w:val="Normal (Web)"/>
    <w:basedOn w:val="Normal"/>
    <w:uiPriority w:val="99"/>
    <w:unhideWhenUsed/>
    <w:rsid w:val="009A2330"/>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439489">
      <w:bodyDiv w:val="1"/>
      <w:marLeft w:val="0"/>
      <w:marRight w:val="0"/>
      <w:marTop w:val="0"/>
      <w:marBottom w:val="0"/>
      <w:divBdr>
        <w:top w:val="none" w:sz="0" w:space="0" w:color="auto"/>
        <w:left w:val="none" w:sz="0" w:space="0" w:color="auto"/>
        <w:bottom w:val="none" w:sz="0" w:space="0" w:color="auto"/>
        <w:right w:val="none" w:sz="0" w:space="0" w:color="auto"/>
      </w:divBdr>
      <w:divsChild>
        <w:div w:id="805466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000098">
              <w:marLeft w:val="0"/>
              <w:marRight w:val="0"/>
              <w:marTop w:val="0"/>
              <w:marBottom w:val="0"/>
              <w:divBdr>
                <w:top w:val="none" w:sz="0" w:space="0" w:color="auto"/>
                <w:left w:val="none" w:sz="0" w:space="0" w:color="auto"/>
                <w:bottom w:val="none" w:sz="0" w:space="0" w:color="auto"/>
                <w:right w:val="none" w:sz="0" w:space="0" w:color="auto"/>
              </w:divBdr>
              <w:divsChild>
                <w:div w:id="1537887792">
                  <w:marLeft w:val="0"/>
                  <w:marRight w:val="0"/>
                  <w:marTop w:val="0"/>
                  <w:marBottom w:val="0"/>
                  <w:divBdr>
                    <w:top w:val="none" w:sz="0" w:space="0" w:color="auto"/>
                    <w:left w:val="none" w:sz="0" w:space="0" w:color="auto"/>
                    <w:bottom w:val="none" w:sz="0" w:space="0" w:color="auto"/>
                    <w:right w:val="none" w:sz="0" w:space="0" w:color="auto"/>
                  </w:divBdr>
                  <w:divsChild>
                    <w:div w:id="1119761360">
                      <w:marLeft w:val="0"/>
                      <w:marRight w:val="0"/>
                      <w:marTop w:val="0"/>
                      <w:marBottom w:val="0"/>
                      <w:divBdr>
                        <w:top w:val="none" w:sz="0" w:space="0" w:color="auto"/>
                        <w:left w:val="none" w:sz="0" w:space="0" w:color="auto"/>
                        <w:bottom w:val="none" w:sz="0" w:space="0" w:color="auto"/>
                        <w:right w:val="none" w:sz="0" w:space="0" w:color="auto"/>
                      </w:divBdr>
                      <w:divsChild>
                        <w:div w:id="1361904068">
                          <w:marLeft w:val="0"/>
                          <w:marRight w:val="0"/>
                          <w:marTop w:val="0"/>
                          <w:marBottom w:val="0"/>
                          <w:divBdr>
                            <w:top w:val="none" w:sz="0" w:space="0" w:color="auto"/>
                            <w:left w:val="none" w:sz="0" w:space="0" w:color="auto"/>
                            <w:bottom w:val="none" w:sz="0" w:space="0" w:color="auto"/>
                            <w:right w:val="none" w:sz="0" w:space="0" w:color="auto"/>
                          </w:divBdr>
                          <w:divsChild>
                            <w:div w:id="41524464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928388018">
                                  <w:marLeft w:val="0"/>
                                  <w:marRight w:val="0"/>
                                  <w:marTop w:val="0"/>
                                  <w:marBottom w:val="0"/>
                                  <w:divBdr>
                                    <w:top w:val="none" w:sz="0" w:space="0" w:color="auto"/>
                                    <w:left w:val="none" w:sz="0" w:space="0" w:color="auto"/>
                                    <w:bottom w:val="none" w:sz="0" w:space="0" w:color="auto"/>
                                    <w:right w:val="none" w:sz="0" w:space="0" w:color="auto"/>
                                  </w:divBdr>
                                  <w:divsChild>
                                    <w:div w:id="10958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776282">
      <w:bodyDiv w:val="1"/>
      <w:marLeft w:val="0"/>
      <w:marRight w:val="0"/>
      <w:marTop w:val="0"/>
      <w:marBottom w:val="0"/>
      <w:divBdr>
        <w:top w:val="none" w:sz="0" w:space="0" w:color="auto"/>
        <w:left w:val="none" w:sz="0" w:space="0" w:color="auto"/>
        <w:bottom w:val="none" w:sz="0" w:space="0" w:color="auto"/>
        <w:right w:val="none" w:sz="0" w:space="0" w:color="auto"/>
      </w:divBdr>
    </w:div>
    <w:div w:id="1446121141">
      <w:bodyDiv w:val="1"/>
      <w:marLeft w:val="0"/>
      <w:marRight w:val="0"/>
      <w:marTop w:val="0"/>
      <w:marBottom w:val="0"/>
      <w:divBdr>
        <w:top w:val="none" w:sz="0" w:space="0" w:color="auto"/>
        <w:left w:val="none" w:sz="0" w:space="0" w:color="auto"/>
        <w:bottom w:val="none" w:sz="0" w:space="0" w:color="auto"/>
        <w:right w:val="none" w:sz="0" w:space="0" w:color="auto"/>
      </w:divBdr>
    </w:div>
    <w:div w:id="1774011028">
      <w:bodyDiv w:val="1"/>
      <w:marLeft w:val="0"/>
      <w:marRight w:val="0"/>
      <w:marTop w:val="0"/>
      <w:marBottom w:val="0"/>
      <w:divBdr>
        <w:top w:val="none" w:sz="0" w:space="0" w:color="auto"/>
        <w:left w:val="none" w:sz="0" w:space="0" w:color="auto"/>
        <w:bottom w:val="none" w:sz="0" w:space="0" w:color="auto"/>
        <w:right w:val="none" w:sz="0" w:space="0" w:color="auto"/>
      </w:divBdr>
      <w:divsChild>
        <w:div w:id="1078598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28">
              <w:marLeft w:val="0"/>
              <w:marRight w:val="0"/>
              <w:marTop w:val="0"/>
              <w:marBottom w:val="0"/>
              <w:divBdr>
                <w:top w:val="none" w:sz="0" w:space="0" w:color="auto"/>
                <w:left w:val="none" w:sz="0" w:space="0" w:color="auto"/>
                <w:bottom w:val="none" w:sz="0" w:space="0" w:color="auto"/>
                <w:right w:val="none" w:sz="0" w:space="0" w:color="auto"/>
              </w:divBdr>
              <w:divsChild>
                <w:div w:id="1060667244">
                  <w:marLeft w:val="0"/>
                  <w:marRight w:val="0"/>
                  <w:marTop w:val="0"/>
                  <w:marBottom w:val="0"/>
                  <w:divBdr>
                    <w:top w:val="none" w:sz="0" w:space="0" w:color="auto"/>
                    <w:left w:val="none" w:sz="0" w:space="0" w:color="auto"/>
                    <w:bottom w:val="none" w:sz="0" w:space="0" w:color="auto"/>
                    <w:right w:val="none" w:sz="0" w:space="0" w:color="auto"/>
                  </w:divBdr>
                  <w:divsChild>
                    <w:div w:id="579950019">
                      <w:marLeft w:val="0"/>
                      <w:marRight w:val="0"/>
                      <w:marTop w:val="0"/>
                      <w:marBottom w:val="0"/>
                      <w:divBdr>
                        <w:top w:val="none" w:sz="0" w:space="0" w:color="auto"/>
                        <w:left w:val="none" w:sz="0" w:space="0" w:color="auto"/>
                        <w:bottom w:val="none" w:sz="0" w:space="0" w:color="auto"/>
                        <w:right w:val="none" w:sz="0" w:space="0" w:color="auto"/>
                      </w:divBdr>
                      <w:divsChild>
                        <w:div w:id="1064639080">
                          <w:marLeft w:val="0"/>
                          <w:marRight w:val="0"/>
                          <w:marTop w:val="0"/>
                          <w:marBottom w:val="0"/>
                          <w:divBdr>
                            <w:top w:val="none" w:sz="0" w:space="0" w:color="auto"/>
                            <w:left w:val="none" w:sz="0" w:space="0" w:color="auto"/>
                            <w:bottom w:val="none" w:sz="0" w:space="0" w:color="auto"/>
                            <w:right w:val="none" w:sz="0" w:space="0" w:color="auto"/>
                          </w:divBdr>
                          <w:divsChild>
                            <w:div w:id="221523286">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900361395">
                                  <w:marLeft w:val="0"/>
                                  <w:marRight w:val="0"/>
                                  <w:marTop w:val="0"/>
                                  <w:marBottom w:val="0"/>
                                  <w:divBdr>
                                    <w:top w:val="none" w:sz="0" w:space="0" w:color="auto"/>
                                    <w:left w:val="none" w:sz="0" w:space="0" w:color="auto"/>
                                    <w:bottom w:val="none" w:sz="0" w:space="0" w:color="auto"/>
                                    <w:right w:val="none" w:sz="0" w:space="0" w:color="auto"/>
                                  </w:divBdr>
                                  <w:divsChild>
                                    <w:div w:id="2495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758144">
      <w:bodyDiv w:val="1"/>
      <w:marLeft w:val="0"/>
      <w:marRight w:val="0"/>
      <w:marTop w:val="0"/>
      <w:marBottom w:val="0"/>
      <w:divBdr>
        <w:top w:val="none" w:sz="0" w:space="0" w:color="auto"/>
        <w:left w:val="none" w:sz="0" w:space="0" w:color="auto"/>
        <w:bottom w:val="none" w:sz="0" w:space="0" w:color="auto"/>
        <w:right w:val="none" w:sz="0" w:space="0" w:color="auto"/>
      </w:divBdr>
      <w:divsChild>
        <w:div w:id="365062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238155">
              <w:marLeft w:val="0"/>
              <w:marRight w:val="0"/>
              <w:marTop w:val="0"/>
              <w:marBottom w:val="0"/>
              <w:divBdr>
                <w:top w:val="none" w:sz="0" w:space="0" w:color="auto"/>
                <w:left w:val="none" w:sz="0" w:space="0" w:color="auto"/>
                <w:bottom w:val="none" w:sz="0" w:space="0" w:color="auto"/>
                <w:right w:val="none" w:sz="0" w:space="0" w:color="auto"/>
              </w:divBdr>
              <w:divsChild>
                <w:div w:id="811484922">
                  <w:marLeft w:val="0"/>
                  <w:marRight w:val="0"/>
                  <w:marTop w:val="0"/>
                  <w:marBottom w:val="0"/>
                  <w:divBdr>
                    <w:top w:val="none" w:sz="0" w:space="0" w:color="auto"/>
                    <w:left w:val="none" w:sz="0" w:space="0" w:color="auto"/>
                    <w:bottom w:val="none" w:sz="0" w:space="0" w:color="auto"/>
                    <w:right w:val="none" w:sz="0" w:space="0" w:color="auto"/>
                  </w:divBdr>
                  <w:divsChild>
                    <w:div w:id="428089067">
                      <w:marLeft w:val="0"/>
                      <w:marRight w:val="0"/>
                      <w:marTop w:val="0"/>
                      <w:marBottom w:val="0"/>
                      <w:divBdr>
                        <w:top w:val="none" w:sz="0" w:space="0" w:color="auto"/>
                        <w:left w:val="none" w:sz="0" w:space="0" w:color="auto"/>
                        <w:bottom w:val="none" w:sz="0" w:space="0" w:color="auto"/>
                        <w:right w:val="none" w:sz="0" w:space="0" w:color="auto"/>
                      </w:divBdr>
                      <w:divsChild>
                        <w:div w:id="793596320">
                          <w:marLeft w:val="0"/>
                          <w:marRight w:val="0"/>
                          <w:marTop w:val="0"/>
                          <w:marBottom w:val="0"/>
                          <w:divBdr>
                            <w:top w:val="none" w:sz="0" w:space="0" w:color="auto"/>
                            <w:left w:val="none" w:sz="0" w:space="0" w:color="auto"/>
                            <w:bottom w:val="none" w:sz="0" w:space="0" w:color="auto"/>
                            <w:right w:val="none" w:sz="0" w:space="0" w:color="auto"/>
                          </w:divBdr>
                          <w:divsChild>
                            <w:div w:id="1139886417">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9986931">
                                  <w:marLeft w:val="0"/>
                                  <w:marRight w:val="0"/>
                                  <w:marTop w:val="0"/>
                                  <w:marBottom w:val="0"/>
                                  <w:divBdr>
                                    <w:top w:val="none" w:sz="0" w:space="0" w:color="auto"/>
                                    <w:left w:val="none" w:sz="0" w:space="0" w:color="auto"/>
                                    <w:bottom w:val="none" w:sz="0" w:space="0" w:color="auto"/>
                                    <w:right w:val="none" w:sz="0" w:space="0" w:color="auto"/>
                                  </w:divBdr>
                                  <w:divsChild>
                                    <w:div w:id="11189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233;tariatcppni@ccn-betic.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53864-FAA7-42D2-A0FE-F11B8C2A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3112</Words>
  <Characters>17120</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Smile SA</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flgan</dc:creator>
  <cp:lastModifiedBy>Emilie DUBOUT</cp:lastModifiedBy>
  <cp:revision>2</cp:revision>
  <cp:lastPrinted>2019-07-01T12:42:00Z</cp:lastPrinted>
  <dcterms:created xsi:type="dcterms:W3CDTF">2020-01-14T10:21:00Z</dcterms:created>
  <dcterms:modified xsi:type="dcterms:W3CDTF">2020-01-14T10:21:00Z</dcterms:modified>
</cp:coreProperties>
</file>